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BD" w:rsidRPr="003661BD" w:rsidRDefault="003661BD" w:rsidP="003661BD">
      <w:pPr>
        <w:spacing w:after="240" w:line="240" w:lineRule="auto"/>
        <w:jc w:val="center"/>
        <w:textAlignment w:val="baseline"/>
        <w:outlineLvl w:val="1"/>
        <w:rPr>
          <w:rFonts w:ascii="Arial" w:eastAsia="Times New Roman" w:hAnsi="Arial" w:cs="Arial"/>
          <w:b/>
          <w:bCs/>
          <w:color w:val="444444"/>
          <w:sz w:val="24"/>
          <w:szCs w:val="24"/>
          <w:lang w:eastAsia="ru-RU"/>
        </w:rPr>
      </w:pPr>
      <w:r w:rsidRPr="003661BD">
        <w:rPr>
          <w:rFonts w:ascii="Arial" w:eastAsia="Times New Roman" w:hAnsi="Arial" w:cs="Arial"/>
          <w:b/>
          <w:bCs/>
          <w:color w:val="444444"/>
          <w:sz w:val="24"/>
          <w:szCs w:val="24"/>
          <w:lang w:eastAsia="ru-RU"/>
        </w:rPr>
        <w:t>МИНИСТЕРСТВО ТРУДА И СОЦИАЛЬНОЙ ЗАЩИТЫ НАСЕЛЕНИЯ НОВГОРОДСКОЙ ОБЛАСТИ</w:t>
      </w:r>
      <w:r w:rsidRPr="003661BD">
        <w:rPr>
          <w:rFonts w:ascii="Arial" w:eastAsia="Times New Roman" w:hAnsi="Arial" w:cs="Arial"/>
          <w:b/>
          <w:bCs/>
          <w:color w:val="444444"/>
          <w:sz w:val="24"/>
          <w:szCs w:val="24"/>
          <w:lang w:eastAsia="ru-RU"/>
        </w:rPr>
        <w:br/>
      </w:r>
      <w:r w:rsidRPr="003661BD">
        <w:rPr>
          <w:rFonts w:ascii="Arial" w:eastAsia="Times New Roman" w:hAnsi="Arial" w:cs="Arial"/>
          <w:b/>
          <w:bCs/>
          <w:color w:val="444444"/>
          <w:sz w:val="24"/>
          <w:szCs w:val="24"/>
          <w:lang w:eastAsia="ru-RU"/>
        </w:rPr>
        <w:br/>
        <w:t>ПОСТАНОВЛЕНИЕ</w:t>
      </w:r>
      <w:r w:rsidRPr="003661BD">
        <w:rPr>
          <w:rFonts w:ascii="Arial" w:eastAsia="Times New Roman" w:hAnsi="Arial" w:cs="Arial"/>
          <w:b/>
          <w:bCs/>
          <w:color w:val="444444"/>
          <w:sz w:val="24"/>
          <w:szCs w:val="24"/>
          <w:lang w:eastAsia="ru-RU"/>
        </w:rPr>
        <w:br/>
      </w:r>
      <w:r w:rsidRPr="003661BD">
        <w:rPr>
          <w:rFonts w:ascii="Arial" w:eastAsia="Times New Roman" w:hAnsi="Arial" w:cs="Arial"/>
          <w:b/>
          <w:bCs/>
          <w:color w:val="444444"/>
          <w:sz w:val="24"/>
          <w:szCs w:val="24"/>
          <w:lang w:eastAsia="ru-RU"/>
        </w:rPr>
        <w:br/>
        <w:t>от 7 мая 2018 года N 16</w:t>
      </w:r>
      <w:proofErr w:type="gramStart"/>
      <w:r w:rsidRPr="003661BD">
        <w:rPr>
          <w:rFonts w:ascii="Arial" w:eastAsia="Times New Roman" w:hAnsi="Arial" w:cs="Arial"/>
          <w:b/>
          <w:bCs/>
          <w:color w:val="444444"/>
          <w:sz w:val="24"/>
          <w:szCs w:val="24"/>
          <w:lang w:eastAsia="ru-RU"/>
        </w:rPr>
        <w:br/>
      </w:r>
      <w:r w:rsidRPr="003661BD">
        <w:rPr>
          <w:rFonts w:ascii="Arial" w:eastAsia="Times New Roman" w:hAnsi="Arial" w:cs="Arial"/>
          <w:b/>
          <w:bCs/>
          <w:color w:val="444444"/>
          <w:sz w:val="24"/>
          <w:szCs w:val="24"/>
          <w:lang w:eastAsia="ru-RU"/>
        </w:rPr>
        <w:br/>
      </w:r>
      <w:r w:rsidRPr="003661BD">
        <w:rPr>
          <w:rFonts w:ascii="Arial" w:eastAsia="Times New Roman" w:hAnsi="Arial" w:cs="Arial"/>
          <w:b/>
          <w:bCs/>
          <w:color w:val="444444"/>
          <w:sz w:val="24"/>
          <w:szCs w:val="24"/>
          <w:lang w:eastAsia="ru-RU"/>
        </w:rPr>
        <w:br/>
        <w:t>О</w:t>
      </w:r>
      <w:proofErr w:type="gramEnd"/>
      <w:r w:rsidRPr="003661BD">
        <w:rPr>
          <w:rFonts w:ascii="Arial" w:eastAsia="Times New Roman" w:hAnsi="Arial" w:cs="Arial"/>
          <w:b/>
          <w:bCs/>
          <w:color w:val="444444"/>
          <w:sz w:val="24"/>
          <w:szCs w:val="24"/>
          <w:lang w:eastAsia="ru-RU"/>
        </w:rPr>
        <w:t xml:space="preserve"> 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 и урегулированию конфликта интересов</w:t>
      </w:r>
    </w:p>
    <w:p w:rsidR="003661BD" w:rsidRPr="003661BD" w:rsidRDefault="003661BD" w:rsidP="003661BD">
      <w:pPr>
        <w:spacing w:after="0" w:line="240" w:lineRule="auto"/>
        <w:jc w:val="center"/>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(с изменениями на 22 августа 2022 года)</w:t>
      </w:r>
    </w:p>
    <w:p w:rsidR="003661BD" w:rsidRPr="003661BD" w:rsidRDefault="003661BD" w:rsidP="003661BD">
      <w:pPr>
        <w:spacing w:after="0" w:line="240" w:lineRule="auto"/>
        <w:jc w:val="center"/>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(в ред. </w:t>
      </w:r>
      <w:hyperlink r:id="rId4" w:history="1">
        <w:r w:rsidRPr="003661BD">
          <w:rPr>
            <w:rFonts w:ascii="Arial" w:eastAsia="Times New Roman" w:hAnsi="Arial" w:cs="Arial"/>
            <w:color w:val="3451A0"/>
            <w:sz w:val="24"/>
            <w:szCs w:val="24"/>
            <w:u w:val="single"/>
            <w:lang w:eastAsia="ru-RU"/>
          </w:rPr>
          <w:t>постановлений Министерства труда и социальной защиты населения Новгородской области от 13.05.2020 N 17</w:t>
        </w:r>
      </w:hyperlink>
      <w:r w:rsidRPr="003661BD">
        <w:rPr>
          <w:rFonts w:ascii="Arial" w:eastAsia="Times New Roman" w:hAnsi="Arial" w:cs="Arial"/>
          <w:color w:val="444444"/>
          <w:sz w:val="24"/>
          <w:szCs w:val="24"/>
          <w:lang w:eastAsia="ru-RU"/>
        </w:rPr>
        <w:t>, от 01.06.2021 N 16, от 13.04.2022 N 39, </w:t>
      </w:r>
      <w:hyperlink r:id="rId5" w:history="1">
        <w:r w:rsidRPr="003661BD">
          <w:rPr>
            <w:rFonts w:ascii="Arial" w:eastAsia="Times New Roman" w:hAnsi="Arial" w:cs="Arial"/>
            <w:color w:val="3451A0"/>
            <w:sz w:val="24"/>
            <w:szCs w:val="24"/>
            <w:u w:val="single"/>
            <w:lang w:eastAsia="ru-RU"/>
          </w:rPr>
          <w:t>от 22.08.2022 N 55</w:t>
        </w:r>
      </w:hyperlink>
      <w:r w:rsidRPr="003661BD">
        <w:rPr>
          <w:rFonts w:ascii="Arial" w:eastAsia="Times New Roman" w:hAnsi="Arial" w:cs="Arial"/>
          <w:color w:val="444444"/>
          <w:sz w:val="24"/>
          <w:szCs w:val="24"/>
          <w:lang w:eastAsia="ru-RU"/>
        </w:rPr>
        <w:t>)</w:t>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br/>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proofErr w:type="gramStart"/>
      <w:r w:rsidRPr="003661BD">
        <w:rPr>
          <w:rFonts w:ascii="Arial" w:eastAsia="Times New Roman" w:hAnsi="Arial" w:cs="Arial"/>
          <w:color w:val="444444"/>
          <w:sz w:val="24"/>
          <w:szCs w:val="24"/>
          <w:lang w:eastAsia="ru-RU"/>
        </w:rPr>
        <w:t>В целях реализации </w:t>
      </w:r>
      <w:hyperlink r:id="rId6" w:anchor="7D20K3" w:history="1">
        <w:r w:rsidRPr="003661BD">
          <w:rPr>
            <w:rFonts w:ascii="Arial" w:eastAsia="Times New Roman" w:hAnsi="Arial" w:cs="Arial"/>
            <w:color w:val="3451A0"/>
            <w:sz w:val="24"/>
            <w:szCs w:val="24"/>
            <w:u w:val="single"/>
            <w:lang w:eastAsia="ru-RU"/>
          </w:rPr>
          <w:t>Федерального закона от 25 декабря 2008 года N 273-ФЗ "О противодействии коррупции"</w:t>
        </w:r>
      </w:hyperlink>
      <w:r w:rsidRPr="003661BD">
        <w:rPr>
          <w:rFonts w:ascii="Arial" w:eastAsia="Times New Roman" w:hAnsi="Arial" w:cs="Arial"/>
          <w:color w:val="444444"/>
          <w:sz w:val="24"/>
          <w:szCs w:val="24"/>
          <w:lang w:eastAsia="ru-RU"/>
        </w:rPr>
        <w:t>, в соответствии с пунктом 3.26 </w:t>
      </w:r>
      <w:hyperlink r:id="rId7" w:anchor="2KBMGP0" w:history="1">
        <w:r w:rsidRPr="003661BD">
          <w:rPr>
            <w:rFonts w:ascii="Arial" w:eastAsia="Times New Roman" w:hAnsi="Arial" w:cs="Arial"/>
            <w:color w:val="3451A0"/>
            <w:sz w:val="24"/>
            <w:szCs w:val="24"/>
            <w:u w:val="single"/>
            <w:lang w:eastAsia="ru-RU"/>
          </w:rPr>
          <w:t>Положения о министерстве труда и социальной защиты населения Новгородской области</w:t>
        </w:r>
      </w:hyperlink>
      <w:r w:rsidRPr="003661BD">
        <w:rPr>
          <w:rFonts w:ascii="Arial" w:eastAsia="Times New Roman" w:hAnsi="Arial" w:cs="Arial"/>
          <w:color w:val="444444"/>
          <w:sz w:val="24"/>
          <w:szCs w:val="24"/>
          <w:lang w:eastAsia="ru-RU"/>
        </w:rPr>
        <w:t>, утвержденного </w:t>
      </w:r>
      <w:hyperlink r:id="rId8" w:history="1">
        <w:r w:rsidRPr="003661BD">
          <w:rPr>
            <w:rFonts w:ascii="Arial" w:eastAsia="Times New Roman" w:hAnsi="Arial" w:cs="Arial"/>
            <w:color w:val="3451A0"/>
            <w:sz w:val="24"/>
            <w:szCs w:val="24"/>
            <w:u w:val="single"/>
            <w:lang w:eastAsia="ru-RU"/>
          </w:rPr>
          <w:t>постановлением Правительства Новгородской области от 21.12.2017 N 450</w:t>
        </w:r>
      </w:hyperlink>
      <w:r w:rsidRPr="003661BD">
        <w:rPr>
          <w:rFonts w:ascii="Arial" w:eastAsia="Times New Roman" w:hAnsi="Arial" w:cs="Arial"/>
          <w:color w:val="444444"/>
          <w:sz w:val="24"/>
          <w:szCs w:val="24"/>
          <w:lang w:eastAsia="ru-RU"/>
        </w:rPr>
        <w:t>, министерство труда и социальной защиты населения Новгородской области постановляет:</w:t>
      </w:r>
      <w:r w:rsidRPr="003661BD">
        <w:rPr>
          <w:rFonts w:ascii="Arial" w:eastAsia="Times New Roman" w:hAnsi="Arial" w:cs="Arial"/>
          <w:color w:val="444444"/>
          <w:sz w:val="24"/>
          <w:szCs w:val="24"/>
          <w:lang w:eastAsia="ru-RU"/>
        </w:rPr>
        <w:br/>
      </w:r>
      <w:proofErr w:type="gramEnd"/>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1. </w:t>
      </w:r>
      <w:proofErr w:type="gramStart"/>
      <w:r w:rsidRPr="003661BD">
        <w:rPr>
          <w:rFonts w:ascii="Arial" w:eastAsia="Times New Roman" w:hAnsi="Arial" w:cs="Arial"/>
          <w:color w:val="444444"/>
          <w:sz w:val="24"/>
          <w:szCs w:val="24"/>
          <w:lang w:eastAsia="ru-RU"/>
        </w:rPr>
        <w:t>Образовать в министерстве труда и социальной защиты населения Новгородской области комиссию по соблюдению требований к служебному поведению государственных гражданских служащих,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 и урегулированию конфликта интересов в составе:</w:t>
      </w:r>
      <w:proofErr w:type="gramEnd"/>
    </w:p>
    <w:tbl>
      <w:tblPr>
        <w:tblW w:w="0" w:type="auto"/>
        <w:tblCellMar>
          <w:left w:w="0" w:type="dxa"/>
          <w:right w:w="0" w:type="dxa"/>
        </w:tblCellMar>
        <w:tblLook w:val="04A0"/>
      </w:tblPr>
      <w:tblGrid>
        <w:gridCol w:w="2390"/>
        <w:gridCol w:w="378"/>
        <w:gridCol w:w="6587"/>
      </w:tblGrid>
      <w:tr w:rsidR="003661BD" w:rsidRPr="003661BD" w:rsidTr="003661BD">
        <w:trPr>
          <w:trHeight w:val="15"/>
        </w:trPr>
        <w:tc>
          <w:tcPr>
            <w:tcW w:w="2402" w:type="dxa"/>
            <w:tcBorders>
              <w:top w:val="nil"/>
              <w:left w:val="nil"/>
              <w:bottom w:val="nil"/>
              <w:right w:val="nil"/>
            </w:tcBorders>
            <w:shd w:val="clear" w:color="auto" w:fill="auto"/>
            <w:hideMark/>
          </w:tcPr>
          <w:p w:rsidR="003661BD" w:rsidRPr="003661BD" w:rsidRDefault="003661BD" w:rsidP="003661BD">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3661BD" w:rsidRPr="003661BD" w:rsidRDefault="003661BD" w:rsidP="003661BD">
            <w:pPr>
              <w:spacing w:after="0" w:line="240" w:lineRule="auto"/>
              <w:rPr>
                <w:rFonts w:ascii="Times New Roman" w:eastAsia="Times New Roman" w:hAnsi="Times New Roman" w:cs="Times New Roman"/>
                <w:sz w:val="2"/>
                <w:szCs w:val="24"/>
                <w:lang w:eastAsia="ru-RU"/>
              </w:rPr>
            </w:pPr>
          </w:p>
        </w:tc>
        <w:tc>
          <w:tcPr>
            <w:tcW w:w="6653" w:type="dxa"/>
            <w:tcBorders>
              <w:top w:val="nil"/>
              <w:left w:val="nil"/>
              <w:bottom w:val="nil"/>
              <w:right w:val="nil"/>
            </w:tcBorders>
            <w:shd w:val="clear" w:color="auto" w:fill="auto"/>
            <w:hideMark/>
          </w:tcPr>
          <w:p w:rsidR="003661BD" w:rsidRPr="003661BD" w:rsidRDefault="003661BD" w:rsidP="003661BD">
            <w:pPr>
              <w:spacing w:after="0" w:line="240" w:lineRule="auto"/>
              <w:rPr>
                <w:rFonts w:ascii="Times New Roman" w:eastAsia="Times New Roman" w:hAnsi="Times New Roman" w:cs="Times New Roman"/>
                <w:sz w:val="2"/>
                <w:szCs w:val="24"/>
                <w:lang w:eastAsia="ru-RU"/>
              </w:rPr>
            </w:pPr>
          </w:p>
        </w:tc>
      </w:tr>
      <w:tr w:rsidR="003661BD" w:rsidRPr="003661BD" w:rsidTr="003661B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Иванов Владимир Геннадьевич</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заместитель министра труда и социальной защиты населения Новгородской области, председатель комиссии</w:t>
            </w:r>
          </w:p>
        </w:tc>
      </w:tr>
      <w:tr w:rsidR="003661BD" w:rsidRPr="003661BD" w:rsidTr="003661B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Чубарова И.В.</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заместитель министра труда и социальной защиты населения Новгородской области, заместитель председателя комиссии</w:t>
            </w:r>
          </w:p>
        </w:tc>
      </w:tr>
      <w:tr w:rsidR="003661BD" w:rsidRPr="003661BD" w:rsidTr="003661B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Матвеева А.А.</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заместитель начальника отдела правового обеспечения и кадровой работы министерства труда и социальной защиты населения Новгородской области, секретарь комиссии</w:t>
            </w:r>
          </w:p>
        </w:tc>
      </w:tr>
      <w:tr w:rsidR="003661BD" w:rsidRPr="003661BD" w:rsidTr="003661BD">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ind w:firstLine="480"/>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Члены комиссии:</w:t>
            </w:r>
            <w:r w:rsidRPr="003661BD">
              <w:rPr>
                <w:rFonts w:ascii="Times New Roman" w:eastAsia="Times New Roman" w:hAnsi="Times New Roman" w:cs="Times New Roman"/>
                <w:sz w:val="24"/>
                <w:szCs w:val="24"/>
                <w:lang w:eastAsia="ru-RU"/>
              </w:rPr>
              <w:br/>
            </w:r>
          </w:p>
        </w:tc>
      </w:tr>
      <w:tr w:rsidR="003661BD" w:rsidRPr="003661BD" w:rsidTr="003661B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Масютина Наталья Николаевна</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начальник отдела правового обеспечения и кадровой работы министерства труда и социальной защиты населения Новгородской области</w:t>
            </w:r>
          </w:p>
        </w:tc>
      </w:tr>
      <w:tr w:rsidR="003661BD" w:rsidRPr="003661BD" w:rsidTr="003661BD">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 xml:space="preserve">представитель </w:t>
            </w:r>
            <w:proofErr w:type="gramStart"/>
            <w:r w:rsidRPr="003661BD">
              <w:rPr>
                <w:rFonts w:ascii="Times New Roman" w:eastAsia="Times New Roman" w:hAnsi="Times New Roman" w:cs="Times New Roman"/>
                <w:sz w:val="24"/>
                <w:szCs w:val="24"/>
                <w:lang w:eastAsia="ru-RU"/>
              </w:rPr>
              <w:t>отдела Администрации Губернатора Новгородской области</w:t>
            </w:r>
            <w:proofErr w:type="gramEnd"/>
            <w:r w:rsidRPr="003661BD">
              <w:rPr>
                <w:rFonts w:ascii="Times New Roman" w:eastAsia="Times New Roman" w:hAnsi="Times New Roman" w:cs="Times New Roman"/>
                <w:sz w:val="24"/>
                <w:szCs w:val="24"/>
                <w:lang w:eastAsia="ru-RU"/>
              </w:rPr>
              <w:t xml:space="preserve"> по профилактике коррупционных и иных правонарушений (1 человек) (по согласованию)</w:t>
            </w:r>
          </w:p>
        </w:tc>
      </w:tr>
      <w:tr w:rsidR="003661BD" w:rsidRPr="003661BD" w:rsidTr="003661BD">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 xml:space="preserve">представители научных организаций, профессиональных </w:t>
            </w:r>
            <w:r w:rsidRPr="003661BD">
              <w:rPr>
                <w:rFonts w:ascii="Times New Roman" w:eastAsia="Times New Roman" w:hAnsi="Times New Roman" w:cs="Times New Roman"/>
                <w:sz w:val="24"/>
                <w:szCs w:val="24"/>
                <w:lang w:eastAsia="ru-RU"/>
              </w:rPr>
              <w:lastRenderedPageBreak/>
              <w:t xml:space="preserve">образовательных организаций, образовательных организаций высшего образования и организаций </w:t>
            </w:r>
            <w:proofErr w:type="gramStart"/>
            <w:r w:rsidRPr="003661BD">
              <w:rPr>
                <w:rFonts w:ascii="Times New Roman" w:eastAsia="Times New Roman" w:hAnsi="Times New Roman" w:cs="Times New Roman"/>
                <w:sz w:val="24"/>
                <w:szCs w:val="24"/>
                <w:lang w:eastAsia="ru-RU"/>
              </w:rPr>
              <w:t>дополнительного профессионального</w:t>
            </w:r>
            <w:proofErr w:type="gramEnd"/>
            <w:r w:rsidRPr="003661BD">
              <w:rPr>
                <w:rFonts w:ascii="Times New Roman" w:eastAsia="Times New Roman" w:hAnsi="Times New Roman" w:cs="Times New Roman"/>
                <w:sz w:val="24"/>
                <w:szCs w:val="24"/>
                <w:lang w:eastAsia="ru-RU"/>
              </w:rPr>
              <w:t xml:space="preserve"> образования, деятельность которых связана с государственной гражданской службой (2 человека) (по согласованию)</w:t>
            </w:r>
          </w:p>
        </w:tc>
      </w:tr>
      <w:tr w:rsidR="003661BD" w:rsidRPr="003661BD" w:rsidTr="003661BD">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w:t>
            </w:r>
            <w:r w:rsidRPr="003661BD">
              <w:rPr>
                <w:rFonts w:ascii="Times New Roman" w:eastAsia="Times New Roman" w:hAnsi="Times New Roman" w:cs="Times New Roman"/>
                <w:sz w:val="24"/>
                <w:szCs w:val="24"/>
                <w:lang w:eastAsia="ru-RU"/>
              </w:rPr>
              <w:br/>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61BD" w:rsidRPr="003661BD" w:rsidRDefault="003661BD" w:rsidP="003661BD">
            <w:pPr>
              <w:spacing w:after="0" w:line="240" w:lineRule="auto"/>
              <w:textAlignment w:val="baseline"/>
              <w:rPr>
                <w:rFonts w:ascii="Times New Roman" w:eastAsia="Times New Roman" w:hAnsi="Times New Roman" w:cs="Times New Roman"/>
                <w:sz w:val="24"/>
                <w:szCs w:val="24"/>
                <w:lang w:eastAsia="ru-RU"/>
              </w:rPr>
            </w:pPr>
            <w:r w:rsidRPr="003661BD">
              <w:rPr>
                <w:rFonts w:ascii="Times New Roman" w:eastAsia="Times New Roman" w:hAnsi="Times New Roman" w:cs="Times New Roman"/>
                <w:sz w:val="24"/>
                <w:szCs w:val="24"/>
                <w:lang w:eastAsia="ru-RU"/>
              </w:rPr>
              <w:t>представитель общественного совета, образованного при министерстве труда и социальной защиты населения Новгородской области (1 человек) (по согласованию).</w:t>
            </w:r>
          </w:p>
        </w:tc>
      </w:tr>
    </w:tbl>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(в ред. </w:t>
      </w:r>
      <w:hyperlink r:id="rId9" w:history="1">
        <w:r w:rsidRPr="003661BD">
          <w:rPr>
            <w:rFonts w:ascii="Arial" w:eastAsia="Times New Roman" w:hAnsi="Arial" w:cs="Arial"/>
            <w:color w:val="3451A0"/>
            <w:sz w:val="24"/>
            <w:szCs w:val="24"/>
            <w:u w:val="single"/>
            <w:lang w:eastAsia="ru-RU"/>
          </w:rPr>
          <w:t>постановлений Министерства труда и социальной защиты населения Новгородской области от 01.06.2021 N 16</w:t>
        </w:r>
      </w:hyperlink>
      <w:r w:rsidRPr="003661BD">
        <w:rPr>
          <w:rFonts w:ascii="Arial" w:eastAsia="Times New Roman" w:hAnsi="Arial" w:cs="Arial"/>
          <w:color w:val="444444"/>
          <w:sz w:val="24"/>
          <w:szCs w:val="24"/>
          <w:lang w:eastAsia="ru-RU"/>
        </w:rPr>
        <w:t>, от 13.04.2022 N 39)</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2. Утвердить прилагаемое Положение о 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 и урегулированию конфликта интересов.</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3. Признать утратившими силу постановления департамента труда и социальной защиты населения Новгородской области:</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hyperlink r:id="rId10" w:history="1">
        <w:r w:rsidRPr="003661BD">
          <w:rPr>
            <w:rFonts w:ascii="Arial" w:eastAsia="Times New Roman" w:hAnsi="Arial" w:cs="Arial"/>
            <w:color w:val="3451A0"/>
            <w:sz w:val="24"/>
            <w:szCs w:val="24"/>
            <w:u w:val="single"/>
            <w:lang w:eastAsia="ru-RU"/>
          </w:rPr>
          <w:t>от 12.05.2016 N 22 "О 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Новгородской области в департаменте труда и социальной защиты населения Новгородской области, и урегулированию конфликта интересов"</w:t>
        </w:r>
      </w:hyperlink>
      <w:r w:rsidRPr="003661BD">
        <w:rPr>
          <w:rFonts w:ascii="Arial" w:eastAsia="Times New Roman" w:hAnsi="Arial" w:cs="Arial"/>
          <w:color w:val="444444"/>
          <w:sz w:val="24"/>
          <w:szCs w:val="24"/>
          <w:lang w:eastAsia="ru-RU"/>
        </w:rPr>
        <w:t>;</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от 01.11.2016 N 85 "О внесении изменения в постановление департамента труда и социальной защиты населения Новгородской области от 12.05.2016 N 22";</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от 10.10.2017 N 51 "О внесении изменений в постановление департамента труда и социальной защиты населения Новгородской области от 12.05.2016 N 22".</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4. Опубликовать постановление в газете "Новгородские ведомости" и разместить на "</w:t>
      </w:r>
      <w:proofErr w:type="gramStart"/>
      <w:r w:rsidRPr="003661BD">
        <w:rPr>
          <w:rFonts w:ascii="Arial" w:eastAsia="Times New Roman" w:hAnsi="Arial" w:cs="Arial"/>
          <w:color w:val="444444"/>
          <w:sz w:val="24"/>
          <w:szCs w:val="24"/>
          <w:lang w:eastAsia="ru-RU"/>
        </w:rPr>
        <w:t>Официальном</w:t>
      </w:r>
      <w:proofErr w:type="gramEnd"/>
      <w:r w:rsidRPr="003661BD">
        <w:rPr>
          <w:rFonts w:ascii="Arial" w:eastAsia="Times New Roman" w:hAnsi="Arial" w:cs="Arial"/>
          <w:color w:val="444444"/>
          <w:sz w:val="24"/>
          <w:szCs w:val="24"/>
          <w:lang w:eastAsia="ru-RU"/>
        </w:rPr>
        <w:t xml:space="preserve"> интернет-портале правовой информации" (www.pravo.gov.ru).</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jc w:val="right"/>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br/>
      </w:r>
      <w:r w:rsidRPr="003661BD">
        <w:rPr>
          <w:rFonts w:ascii="Arial" w:eastAsia="Times New Roman" w:hAnsi="Arial" w:cs="Arial"/>
          <w:color w:val="444444"/>
          <w:sz w:val="24"/>
          <w:szCs w:val="24"/>
          <w:lang w:eastAsia="ru-RU"/>
        </w:rPr>
        <w:br/>
        <w:t>Министр</w:t>
      </w:r>
      <w:r w:rsidRPr="003661BD">
        <w:rPr>
          <w:rFonts w:ascii="Arial" w:eastAsia="Times New Roman" w:hAnsi="Arial" w:cs="Arial"/>
          <w:color w:val="444444"/>
          <w:sz w:val="24"/>
          <w:szCs w:val="24"/>
          <w:lang w:eastAsia="ru-RU"/>
        </w:rPr>
        <w:br/>
        <w:t>А.В.ТИМОФЕЕВА</w:t>
      </w:r>
    </w:p>
    <w:p w:rsidR="003661BD" w:rsidRPr="003661BD" w:rsidRDefault="003661BD" w:rsidP="003661BD">
      <w:pPr>
        <w:spacing w:after="240" w:line="240" w:lineRule="auto"/>
        <w:jc w:val="right"/>
        <w:textAlignment w:val="baseline"/>
        <w:outlineLvl w:val="1"/>
        <w:rPr>
          <w:rFonts w:ascii="Arial" w:eastAsia="Times New Roman" w:hAnsi="Arial" w:cs="Arial"/>
          <w:b/>
          <w:bCs/>
          <w:color w:val="444444"/>
          <w:sz w:val="24"/>
          <w:szCs w:val="24"/>
          <w:lang w:eastAsia="ru-RU"/>
        </w:rPr>
      </w:pPr>
      <w:r w:rsidRPr="003661BD">
        <w:rPr>
          <w:rFonts w:ascii="Arial" w:eastAsia="Times New Roman" w:hAnsi="Arial" w:cs="Arial"/>
          <w:b/>
          <w:bCs/>
          <w:color w:val="444444"/>
          <w:sz w:val="24"/>
          <w:szCs w:val="24"/>
          <w:lang w:eastAsia="ru-RU"/>
        </w:rPr>
        <w:br/>
      </w:r>
      <w:r w:rsidRPr="003661BD">
        <w:rPr>
          <w:rFonts w:ascii="Arial" w:eastAsia="Times New Roman" w:hAnsi="Arial" w:cs="Arial"/>
          <w:b/>
          <w:bCs/>
          <w:color w:val="444444"/>
          <w:sz w:val="24"/>
          <w:szCs w:val="24"/>
          <w:lang w:eastAsia="ru-RU"/>
        </w:rPr>
        <w:br/>
        <w:t>Утверждено</w:t>
      </w:r>
      <w:r w:rsidRPr="003661BD">
        <w:rPr>
          <w:rFonts w:ascii="Arial" w:eastAsia="Times New Roman" w:hAnsi="Arial" w:cs="Arial"/>
          <w:b/>
          <w:bCs/>
          <w:color w:val="444444"/>
          <w:sz w:val="24"/>
          <w:szCs w:val="24"/>
          <w:lang w:eastAsia="ru-RU"/>
        </w:rPr>
        <w:br/>
        <w:t>постановлением</w:t>
      </w:r>
      <w:r w:rsidRPr="003661BD">
        <w:rPr>
          <w:rFonts w:ascii="Arial" w:eastAsia="Times New Roman" w:hAnsi="Arial" w:cs="Arial"/>
          <w:b/>
          <w:bCs/>
          <w:color w:val="444444"/>
          <w:sz w:val="24"/>
          <w:szCs w:val="24"/>
          <w:lang w:eastAsia="ru-RU"/>
        </w:rPr>
        <w:br/>
        <w:t>министерства труда</w:t>
      </w:r>
      <w:r w:rsidRPr="003661BD">
        <w:rPr>
          <w:rFonts w:ascii="Arial" w:eastAsia="Times New Roman" w:hAnsi="Arial" w:cs="Arial"/>
          <w:b/>
          <w:bCs/>
          <w:color w:val="444444"/>
          <w:sz w:val="24"/>
          <w:szCs w:val="24"/>
          <w:lang w:eastAsia="ru-RU"/>
        </w:rPr>
        <w:br/>
      </w:r>
      <w:r w:rsidRPr="003661BD">
        <w:rPr>
          <w:rFonts w:ascii="Arial" w:eastAsia="Times New Roman" w:hAnsi="Arial" w:cs="Arial"/>
          <w:b/>
          <w:bCs/>
          <w:color w:val="444444"/>
          <w:sz w:val="24"/>
          <w:szCs w:val="24"/>
          <w:lang w:eastAsia="ru-RU"/>
        </w:rPr>
        <w:lastRenderedPageBreak/>
        <w:t>и социальной защиты населения</w:t>
      </w:r>
      <w:r w:rsidRPr="003661BD">
        <w:rPr>
          <w:rFonts w:ascii="Arial" w:eastAsia="Times New Roman" w:hAnsi="Arial" w:cs="Arial"/>
          <w:b/>
          <w:bCs/>
          <w:color w:val="444444"/>
          <w:sz w:val="24"/>
          <w:szCs w:val="24"/>
          <w:lang w:eastAsia="ru-RU"/>
        </w:rPr>
        <w:br/>
        <w:t>Новгородской области</w:t>
      </w:r>
      <w:r w:rsidRPr="003661BD">
        <w:rPr>
          <w:rFonts w:ascii="Arial" w:eastAsia="Times New Roman" w:hAnsi="Arial" w:cs="Arial"/>
          <w:b/>
          <w:bCs/>
          <w:color w:val="444444"/>
          <w:sz w:val="24"/>
          <w:szCs w:val="24"/>
          <w:lang w:eastAsia="ru-RU"/>
        </w:rPr>
        <w:br/>
        <w:t>от 07.05.2018 N 16</w:t>
      </w:r>
    </w:p>
    <w:p w:rsidR="003661BD" w:rsidRPr="003661BD" w:rsidRDefault="003661BD" w:rsidP="003661BD">
      <w:pPr>
        <w:spacing w:after="240" w:line="240" w:lineRule="auto"/>
        <w:jc w:val="center"/>
        <w:textAlignment w:val="baseline"/>
        <w:rPr>
          <w:rFonts w:ascii="Arial" w:eastAsia="Times New Roman" w:hAnsi="Arial" w:cs="Arial"/>
          <w:b/>
          <w:bCs/>
          <w:color w:val="444444"/>
          <w:sz w:val="24"/>
          <w:szCs w:val="24"/>
          <w:lang w:eastAsia="ru-RU"/>
        </w:rPr>
      </w:pPr>
      <w:r w:rsidRPr="003661BD">
        <w:rPr>
          <w:rFonts w:ascii="Arial" w:eastAsia="Times New Roman" w:hAnsi="Arial" w:cs="Arial"/>
          <w:b/>
          <w:bCs/>
          <w:color w:val="444444"/>
          <w:sz w:val="24"/>
          <w:szCs w:val="24"/>
          <w:lang w:eastAsia="ru-RU"/>
        </w:rPr>
        <w:br/>
      </w:r>
      <w:r w:rsidRPr="003661BD">
        <w:rPr>
          <w:rFonts w:ascii="Arial" w:eastAsia="Times New Roman" w:hAnsi="Arial" w:cs="Arial"/>
          <w:b/>
          <w:bCs/>
          <w:color w:val="444444"/>
          <w:sz w:val="24"/>
          <w:szCs w:val="24"/>
          <w:lang w:eastAsia="ru-RU"/>
        </w:rPr>
        <w:br/>
      </w:r>
      <w:proofErr w:type="gramStart"/>
      <w:r w:rsidRPr="003661BD">
        <w:rPr>
          <w:rFonts w:ascii="Arial" w:eastAsia="Times New Roman" w:hAnsi="Arial" w:cs="Arial"/>
          <w:b/>
          <w:bCs/>
          <w:color w:val="444444"/>
          <w:sz w:val="24"/>
          <w:szCs w:val="24"/>
          <w:lang w:eastAsia="ru-RU"/>
        </w:rPr>
        <w:t>ПОЛОЖЕНИЕ О 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 И УРЕГУЛИРОВАНИЮ КОНФЛИКТА ИНТЕРЕСОВ</w:t>
      </w:r>
      <w:proofErr w:type="gramEnd"/>
    </w:p>
    <w:p w:rsidR="003661BD" w:rsidRPr="003661BD" w:rsidRDefault="003661BD" w:rsidP="003661BD">
      <w:pPr>
        <w:spacing w:after="0" w:line="240" w:lineRule="auto"/>
        <w:jc w:val="center"/>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(в ред. </w:t>
      </w:r>
      <w:hyperlink r:id="rId11" w:history="1">
        <w:r w:rsidRPr="003661BD">
          <w:rPr>
            <w:rFonts w:ascii="Arial" w:eastAsia="Times New Roman" w:hAnsi="Arial" w:cs="Arial"/>
            <w:color w:val="3451A0"/>
            <w:sz w:val="24"/>
            <w:szCs w:val="24"/>
            <w:u w:val="single"/>
            <w:lang w:eastAsia="ru-RU"/>
          </w:rPr>
          <w:t>постановлений Министерства труда и социальной защиты населения Новгородской области от 13.05.2020 N 17</w:t>
        </w:r>
      </w:hyperlink>
      <w:r w:rsidRPr="003661BD">
        <w:rPr>
          <w:rFonts w:ascii="Arial" w:eastAsia="Times New Roman" w:hAnsi="Arial" w:cs="Arial"/>
          <w:color w:val="444444"/>
          <w:sz w:val="24"/>
          <w:szCs w:val="24"/>
          <w:lang w:eastAsia="ru-RU"/>
        </w:rPr>
        <w:t>, </w:t>
      </w:r>
      <w:hyperlink r:id="rId12" w:history="1">
        <w:r w:rsidRPr="003661BD">
          <w:rPr>
            <w:rFonts w:ascii="Arial" w:eastAsia="Times New Roman" w:hAnsi="Arial" w:cs="Arial"/>
            <w:color w:val="3451A0"/>
            <w:sz w:val="24"/>
            <w:szCs w:val="24"/>
            <w:u w:val="single"/>
            <w:lang w:eastAsia="ru-RU"/>
          </w:rPr>
          <w:t>от 22.08.2022 N 55</w:t>
        </w:r>
      </w:hyperlink>
      <w:r w:rsidRPr="003661BD">
        <w:rPr>
          <w:rFonts w:ascii="Arial" w:eastAsia="Times New Roman" w:hAnsi="Arial" w:cs="Arial"/>
          <w:color w:val="444444"/>
          <w:sz w:val="24"/>
          <w:szCs w:val="24"/>
          <w:lang w:eastAsia="ru-RU"/>
        </w:rPr>
        <w:t>)</w:t>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1. </w:t>
      </w:r>
      <w:proofErr w:type="gramStart"/>
      <w:r w:rsidRPr="003661BD">
        <w:rPr>
          <w:rFonts w:ascii="Arial" w:eastAsia="Times New Roman" w:hAnsi="Arial" w:cs="Arial"/>
          <w:color w:val="444444"/>
          <w:sz w:val="24"/>
          <w:szCs w:val="24"/>
          <w:lang w:eastAsia="ru-RU"/>
        </w:rPr>
        <w:t>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 и урегулированию конфликта интересов (далее - комиссия, государственный гражданский служащий).</w:t>
      </w:r>
      <w:r w:rsidRPr="003661BD">
        <w:rPr>
          <w:rFonts w:ascii="Arial" w:eastAsia="Times New Roman" w:hAnsi="Arial" w:cs="Arial"/>
          <w:color w:val="444444"/>
          <w:sz w:val="24"/>
          <w:szCs w:val="24"/>
          <w:lang w:eastAsia="ru-RU"/>
        </w:rPr>
        <w:br/>
      </w:r>
      <w:proofErr w:type="gramEnd"/>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2. </w:t>
      </w:r>
      <w:proofErr w:type="gramStart"/>
      <w:r w:rsidRPr="003661BD">
        <w:rPr>
          <w:rFonts w:ascii="Arial" w:eastAsia="Times New Roman" w:hAnsi="Arial" w:cs="Arial"/>
          <w:color w:val="444444"/>
          <w:sz w:val="24"/>
          <w:szCs w:val="24"/>
          <w:lang w:eastAsia="ru-RU"/>
        </w:rPr>
        <w:t>Комиссия в своей деятельности руководствуется </w:t>
      </w:r>
      <w:hyperlink r:id="rId13" w:history="1">
        <w:r w:rsidRPr="003661BD">
          <w:rPr>
            <w:rFonts w:ascii="Arial" w:eastAsia="Times New Roman" w:hAnsi="Arial" w:cs="Arial"/>
            <w:color w:val="3451A0"/>
            <w:sz w:val="24"/>
            <w:szCs w:val="24"/>
            <w:u w:val="single"/>
            <w:lang w:eastAsia="ru-RU"/>
          </w:rPr>
          <w:t>Конституцией Российской Федерации</w:t>
        </w:r>
      </w:hyperlink>
      <w:r w:rsidRPr="003661BD">
        <w:rPr>
          <w:rFonts w:ascii="Arial" w:eastAsia="Times New Roman" w:hAnsi="Arial" w:cs="Arial"/>
          <w:color w:val="444444"/>
          <w:sz w:val="24"/>
          <w:szCs w:val="24"/>
          <w:lang w:eastAsia="ru-RU"/>
        </w:rPr>
        <w:t>,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Новгородской области, настоящим Положением и правовыми актами министерства труда и социальной защиты населения Новгородской области (далее - министерство).</w:t>
      </w:r>
      <w:r w:rsidRPr="003661BD">
        <w:rPr>
          <w:rFonts w:ascii="Arial" w:eastAsia="Times New Roman" w:hAnsi="Arial" w:cs="Arial"/>
          <w:color w:val="444444"/>
          <w:sz w:val="24"/>
          <w:szCs w:val="24"/>
          <w:lang w:eastAsia="ru-RU"/>
        </w:rPr>
        <w:br/>
      </w:r>
      <w:proofErr w:type="gramEnd"/>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3. Основной задачей комиссии является содействие министерству </w:t>
      </w:r>
      <w:proofErr w:type="gramStart"/>
      <w:r w:rsidRPr="003661BD">
        <w:rPr>
          <w:rFonts w:ascii="Arial" w:eastAsia="Times New Roman" w:hAnsi="Arial" w:cs="Arial"/>
          <w:color w:val="444444"/>
          <w:sz w:val="24"/>
          <w:szCs w:val="24"/>
          <w:lang w:eastAsia="ru-RU"/>
        </w:rPr>
        <w:t>в</w:t>
      </w:r>
      <w:proofErr w:type="gramEnd"/>
      <w:r w:rsidRPr="003661BD">
        <w:rPr>
          <w:rFonts w:ascii="Arial" w:eastAsia="Times New Roman" w:hAnsi="Arial" w:cs="Arial"/>
          <w:color w:val="444444"/>
          <w:sz w:val="24"/>
          <w:szCs w:val="24"/>
          <w:lang w:eastAsia="ru-RU"/>
        </w:rPr>
        <w:t>:</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proofErr w:type="gramStart"/>
      <w:r w:rsidRPr="003661BD">
        <w:rPr>
          <w:rFonts w:ascii="Arial" w:eastAsia="Times New Roman" w:hAnsi="Arial" w:cs="Arial"/>
          <w:color w:val="444444"/>
          <w:sz w:val="24"/>
          <w:szCs w:val="24"/>
          <w:lang w:eastAsia="ru-RU"/>
        </w:rPr>
        <w:t>а) обеспечении соблюдения государственными гражданскими служащими министерства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4" w:anchor="7D20K3" w:history="1">
        <w:r w:rsidRPr="003661BD">
          <w:rPr>
            <w:rFonts w:ascii="Arial" w:eastAsia="Times New Roman" w:hAnsi="Arial" w:cs="Arial"/>
            <w:color w:val="3451A0"/>
            <w:sz w:val="24"/>
            <w:szCs w:val="24"/>
            <w:u w:val="single"/>
            <w:lang w:eastAsia="ru-RU"/>
          </w:rPr>
          <w:t>Федеральным законом от 25 декабря 2008 года N 273-ФЗ "О противодействии коррупции"</w:t>
        </w:r>
      </w:hyperlink>
      <w:r w:rsidRPr="003661BD">
        <w:rPr>
          <w:rFonts w:ascii="Arial" w:eastAsia="Times New Roman" w:hAnsi="Arial" w:cs="Arial"/>
          <w:color w:val="444444"/>
          <w:sz w:val="24"/>
          <w:szCs w:val="24"/>
          <w:lang w:eastAsia="ru-RU"/>
        </w:rPr>
        <w:t>, другими федеральными законами, </w:t>
      </w:r>
      <w:hyperlink r:id="rId15" w:anchor="64U0IK" w:history="1">
        <w:r w:rsidRPr="003661BD">
          <w:rPr>
            <w:rFonts w:ascii="Arial" w:eastAsia="Times New Roman" w:hAnsi="Arial" w:cs="Arial"/>
            <w:color w:val="3451A0"/>
            <w:sz w:val="24"/>
            <w:szCs w:val="24"/>
            <w:u w:val="single"/>
            <w:lang w:eastAsia="ru-RU"/>
          </w:rPr>
          <w:t>Кодексом</w:t>
        </w:r>
      </w:hyperlink>
      <w:r w:rsidRPr="003661BD">
        <w:rPr>
          <w:rFonts w:ascii="Arial" w:eastAsia="Times New Roman" w:hAnsi="Arial" w:cs="Arial"/>
          <w:color w:val="444444"/>
          <w:sz w:val="24"/>
          <w:szCs w:val="24"/>
          <w:lang w:eastAsia="ru-RU"/>
        </w:rPr>
        <w:t> этики и служебного поведения государственных гражданских служащих министерства, утвержденным приказом министерства (далее - требования к служебному поведению и (или) требования</w:t>
      </w:r>
      <w:proofErr w:type="gramEnd"/>
      <w:r w:rsidRPr="003661BD">
        <w:rPr>
          <w:rFonts w:ascii="Arial" w:eastAsia="Times New Roman" w:hAnsi="Arial" w:cs="Arial"/>
          <w:color w:val="444444"/>
          <w:sz w:val="24"/>
          <w:szCs w:val="24"/>
          <w:lang w:eastAsia="ru-RU"/>
        </w:rPr>
        <w:t xml:space="preserve"> об урегулировании конфликта интересов);</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б) </w:t>
      </w:r>
      <w:proofErr w:type="gramStart"/>
      <w:r w:rsidRPr="003661BD">
        <w:rPr>
          <w:rFonts w:ascii="Arial" w:eastAsia="Times New Roman" w:hAnsi="Arial" w:cs="Arial"/>
          <w:color w:val="444444"/>
          <w:sz w:val="24"/>
          <w:szCs w:val="24"/>
          <w:lang w:eastAsia="ru-RU"/>
        </w:rPr>
        <w:t>осуществлении</w:t>
      </w:r>
      <w:proofErr w:type="gramEnd"/>
      <w:r w:rsidRPr="003661BD">
        <w:rPr>
          <w:rFonts w:ascii="Arial" w:eastAsia="Times New Roman" w:hAnsi="Arial" w:cs="Arial"/>
          <w:color w:val="444444"/>
          <w:sz w:val="24"/>
          <w:szCs w:val="24"/>
          <w:lang w:eastAsia="ru-RU"/>
        </w:rPr>
        <w:t xml:space="preserve"> в министерстве мер по предупреждению коррупции.</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w:t>
      </w:r>
      <w:r w:rsidRPr="003661BD">
        <w:rPr>
          <w:rFonts w:ascii="Arial" w:eastAsia="Times New Roman" w:hAnsi="Arial" w:cs="Arial"/>
          <w:color w:val="444444"/>
          <w:sz w:val="24"/>
          <w:szCs w:val="24"/>
          <w:lang w:eastAsia="ru-RU"/>
        </w:rPr>
        <w:lastRenderedPageBreak/>
        <w:t>интересов в отношении государственных гражданских служащих, замещающих должности государственной гражданской службы Новгородской области (далее - должность государственной гражданской службы) в министерстве.</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5. Комиссия не рассматривает вопросы, связанные с соблюдением требований к служебному поведению и (или) требований об урегулировании конфликта интересов, в отношении министра труда и социальной защиты населения Новгородской области (далее - министр).</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6. Комиссия образуется постановлением министерства, которым утверждаются состав комиссии и Положение о ней.</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В состав комиссии входят председатель комиссии, его заместитель, секретарь и члены комиссии.</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Все члены комиссии при принятии решений обладают равными правами.</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В отсутствие председателя комиссии его обязанности исполняет заместитель председателя комиссии.</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7. Министр может принять решение о включении в состав комиссии:</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а) представителя общественной организации ветеранов, образованной при министерстве;</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б) представителя профсоюзной организации, действующей в министерстве.</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8. Представители научных организаций, профессиональных образовательных организаций, образовательных организаций высшего образования и организаций </w:t>
      </w:r>
      <w:proofErr w:type="gramStart"/>
      <w:r w:rsidRPr="003661BD">
        <w:rPr>
          <w:rFonts w:ascii="Arial" w:eastAsia="Times New Roman" w:hAnsi="Arial" w:cs="Arial"/>
          <w:color w:val="444444"/>
          <w:sz w:val="24"/>
          <w:szCs w:val="24"/>
          <w:lang w:eastAsia="ru-RU"/>
        </w:rPr>
        <w:t>дополнительного профессионального</w:t>
      </w:r>
      <w:proofErr w:type="gramEnd"/>
      <w:r w:rsidRPr="003661BD">
        <w:rPr>
          <w:rFonts w:ascii="Arial" w:eastAsia="Times New Roman" w:hAnsi="Arial" w:cs="Arial"/>
          <w:color w:val="444444"/>
          <w:sz w:val="24"/>
          <w:szCs w:val="24"/>
          <w:lang w:eastAsia="ru-RU"/>
        </w:rPr>
        <w:t xml:space="preserve"> образования, деятельность которых связана с государственной гражданской службой, общественного совета, образованного при министерстве, лица, указанные в пункте 7 настоящего Положения, включаются в состав комиссии по согласованию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общественным советом и общественной организацией ветеранов, </w:t>
      </w:r>
      <w:proofErr w:type="gramStart"/>
      <w:r w:rsidRPr="003661BD">
        <w:rPr>
          <w:rFonts w:ascii="Arial" w:eastAsia="Times New Roman" w:hAnsi="Arial" w:cs="Arial"/>
          <w:color w:val="444444"/>
          <w:sz w:val="24"/>
          <w:szCs w:val="24"/>
          <w:lang w:eastAsia="ru-RU"/>
        </w:rPr>
        <w:t>образованными</w:t>
      </w:r>
      <w:proofErr w:type="gramEnd"/>
      <w:r w:rsidRPr="003661BD">
        <w:rPr>
          <w:rFonts w:ascii="Arial" w:eastAsia="Times New Roman" w:hAnsi="Arial" w:cs="Arial"/>
          <w:color w:val="444444"/>
          <w:sz w:val="24"/>
          <w:szCs w:val="24"/>
          <w:lang w:eastAsia="ru-RU"/>
        </w:rPr>
        <w:t xml:space="preserve"> при министерстве, с профсоюзной организацией, действующей в министерстве, на основании запроса министра. Согласование осуществляется в 10-дневный срок со дня получения запроса.</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lastRenderedPageBreak/>
        <w:t>9. Число членов комиссии, не замещающих должности государственной гражданской службы в министерстве, должно составлять не менее одной четверти от общего числа членов комиссии.</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11. В заседаниях комиссии с правом совещательного голоса участвуют:</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11.1. </w:t>
      </w:r>
      <w:proofErr w:type="gramStart"/>
      <w:r w:rsidRPr="003661BD">
        <w:rPr>
          <w:rFonts w:ascii="Arial" w:eastAsia="Times New Roman" w:hAnsi="Arial" w:cs="Arial"/>
          <w:color w:val="444444"/>
          <w:sz w:val="24"/>
          <w:szCs w:val="24"/>
          <w:lang w:eastAsia="ru-RU"/>
        </w:rPr>
        <w:t>Непосредственный руководитель государственного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гражданских служащих, замещающих в министерстве должности государственной гражданской службы Новгородской области, аналогичные должности, замещаемой государственным гражданским служащим, в отношении которого комиссией рассматривается этот вопрос;</w:t>
      </w:r>
      <w:r w:rsidRPr="003661BD">
        <w:rPr>
          <w:rFonts w:ascii="Arial" w:eastAsia="Times New Roman" w:hAnsi="Arial" w:cs="Arial"/>
          <w:color w:val="444444"/>
          <w:sz w:val="24"/>
          <w:szCs w:val="24"/>
          <w:lang w:eastAsia="ru-RU"/>
        </w:rPr>
        <w:br/>
      </w:r>
      <w:proofErr w:type="gramEnd"/>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11.2. Другие государственные гражданские служащие, замещающие должности государственной гражданской службы в министерстве; специалисты, которые могут дать пояснения по вопросам государственной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3661BD">
        <w:rPr>
          <w:rFonts w:ascii="Arial" w:eastAsia="Times New Roman" w:hAnsi="Arial" w:cs="Arial"/>
          <w:color w:val="444444"/>
          <w:sz w:val="24"/>
          <w:szCs w:val="24"/>
          <w:lang w:eastAsia="ru-RU"/>
        </w:rPr>
        <w:t>представитель государственного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(три) дня до дня заседания комиссии, на основании ходатайства государственного гражданского служащего, в отношении которого комиссией рассматривается вопрос, или ходатайства любого члена</w:t>
      </w:r>
      <w:proofErr w:type="gramEnd"/>
      <w:r w:rsidRPr="003661BD">
        <w:rPr>
          <w:rFonts w:ascii="Arial" w:eastAsia="Times New Roman" w:hAnsi="Arial" w:cs="Arial"/>
          <w:color w:val="444444"/>
          <w:sz w:val="24"/>
          <w:szCs w:val="24"/>
          <w:lang w:eastAsia="ru-RU"/>
        </w:rPr>
        <w:t xml:space="preserve"> комиссии.</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12. Заседание комиссии считается правомочным, если на нем присутствует не менее 2/3 от общего числа членов комиссии. Проведение заседаний комиссии с участием только членов комиссии, замещающих должности государственной гражданской службы в министерстве, недопустимо.</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lastRenderedPageBreak/>
        <w:t>14. Основаниями для проведения заседаний комиссии являются:</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14.1. </w:t>
      </w:r>
      <w:proofErr w:type="gramStart"/>
      <w:r w:rsidRPr="003661BD">
        <w:rPr>
          <w:rFonts w:ascii="Arial" w:eastAsia="Times New Roman" w:hAnsi="Arial" w:cs="Arial"/>
          <w:color w:val="444444"/>
          <w:sz w:val="24"/>
          <w:szCs w:val="24"/>
          <w:lang w:eastAsia="ru-RU"/>
        </w:rPr>
        <w:t>Представление министром в соответствии с пунктом 22 </w:t>
      </w:r>
      <w:hyperlink r:id="rId16" w:anchor="3LIFI1N" w:history="1">
        <w:r w:rsidRPr="003661BD">
          <w:rPr>
            <w:rFonts w:ascii="Arial" w:eastAsia="Times New Roman" w:hAnsi="Arial" w:cs="Arial"/>
            <w:color w:val="3451A0"/>
            <w:sz w:val="24"/>
            <w:szCs w:val="24"/>
            <w:u w:val="single"/>
            <w:lang w:eastAsia="ru-RU"/>
          </w:rPr>
          <w:t>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и соблюдения государственными гражданскими служащими Новгородской области требований к служебному поведению</w:t>
        </w:r>
      </w:hyperlink>
      <w:r w:rsidRPr="003661BD">
        <w:rPr>
          <w:rFonts w:ascii="Arial" w:eastAsia="Times New Roman" w:hAnsi="Arial" w:cs="Arial"/>
          <w:color w:val="444444"/>
          <w:sz w:val="24"/>
          <w:szCs w:val="24"/>
          <w:lang w:eastAsia="ru-RU"/>
        </w:rPr>
        <w:t>, утвержденного </w:t>
      </w:r>
      <w:hyperlink r:id="rId17" w:history="1">
        <w:r w:rsidRPr="003661BD">
          <w:rPr>
            <w:rFonts w:ascii="Arial" w:eastAsia="Times New Roman" w:hAnsi="Arial" w:cs="Arial"/>
            <w:color w:val="3451A0"/>
            <w:sz w:val="24"/>
            <w:szCs w:val="24"/>
            <w:u w:val="single"/>
            <w:lang w:eastAsia="ru-RU"/>
          </w:rPr>
          <w:t>постановлением Новгородской областной Думы от 16.12.2009 N 1221-ОД</w:t>
        </w:r>
      </w:hyperlink>
      <w:r w:rsidRPr="003661BD">
        <w:rPr>
          <w:rFonts w:ascii="Arial" w:eastAsia="Times New Roman" w:hAnsi="Arial" w:cs="Arial"/>
          <w:color w:val="444444"/>
          <w:sz w:val="24"/>
          <w:szCs w:val="24"/>
          <w:lang w:eastAsia="ru-RU"/>
        </w:rPr>
        <w:t> (далее - Положение о проверке достоверности и полноты сведений), материалов</w:t>
      </w:r>
      <w:proofErr w:type="gramEnd"/>
      <w:r w:rsidRPr="003661BD">
        <w:rPr>
          <w:rFonts w:ascii="Arial" w:eastAsia="Times New Roman" w:hAnsi="Arial" w:cs="Arial"/>
          <w:color w:val="444444"/>
          <w:sz w:val="24"/>
          <w:szCs w:val="24"/>
          <w:lang w:eastAsia="ru-RU"/>
        </w:rPr>
        <w:t xml:space="preserve"> проверки, </w:t>
      </w:r>
      <w:proofErr w:type="gramStart"/>
      <w:r w:rsidRPr="003661BD">
        <w:rPr>
          <w:rFonts w:ascii="Arial" w:eastAsia="Times New Roman" w:hAnsi="Arial" w:cs="Arial"/>
          <w:color w:val="444444"/>
          <w:sz w:val="24"/>
          <w:szCs w:val="24"/>
          <w:lang w:eastAsia="ru-RU"/>
        </w:rPr>
        <w:t>свидетельствующих</w:t>
      </w:r>
      <w:proofErr w:type="gramEnd"/>
      <w:r w:rsidRPr="003661BD">
        <w:rPr>
          <w:rFonts w:ascii="Arial" w:eastAsia="Times New Roman" w:hAnsi="Arial" w:cs="Arial"/>
          <w:color w:val="444444"/>
          <w:sz w:val="24"/>
          <w:szCs w:val="24"/>
          <w:lang w:eastAsia="ru-RU"/>
        </w:rPr>
        <w:t>:</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о представлении государственным гражданским служащим недостоверных или неполных сведений, предусмотренных подпунктом "а" пункта 1 Положения о проверке достоверности и полноты сведений;</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о несоблюдении государственным гражданским служащим требований к служебному поведению и (или) требований об урегулировании конфликта интересов;</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14.2. </w:t>
      </w:r>
      <w:proofErr w:type="gramStart"/>
      <w:r w:rsidRPr="003661BD">
        <w:rPr>
          <w:rFonts w:ascii="Arial" w:eastAsia="Times New Roman" w:hAnsi="Arial" w:cs="Arial"/>
          <w:color w:val="444444"/>
          <w:sz w:val="24"/>
          <w:szCs w:val="24"/>
          <w:lang w:eastAsia="ru-RU"/>
        </w:rPr>
        <w:t>Поступившее</w:t>
      </w:r>
      <w:proofErr w:type="gramEnd"/>
      <w:r w:rsidRPr="003661BD">
        <w:rPr>
          <w:rFonts w:ascii="Arial" w:eastAsia="Times New Roman" w:hAnsi="Arial" w:cs="Arial"/>
          <w:color w:val="444444"/>
          <w:sz w:val="24"/>
          <w:szCs w:val="24"/>
          <w:lang w:eastAsia="ru-RU"/>
        </w:rPr>
        <w:t xml:space="preserve"> в отдел правового обеспечения и кадровой работы министерства в порядке, установленном постановлением министерства:</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обращение гражданина, замещавшего в министерстве должность государственной гражданской службы, включенную в Перечень должностей государственной гражданской службы Новгородской области, после </w:t>
      </w:r>
      <w:proofErr w:type="gramStart"/>
      <w:r w:rsidRPr="003661BD">
        <w:rPr>
          <w:rFonts w:ascii="Arial" w:eastAsia="Times New Roman" w:hAnsi="Arial" w:cs="Arial"/>
          <w:color w:val="444444"/>
          <w:sz w:val="24"/>
          <w:szCs w:val="24"/>
          <w:lang w:eastAsia="ru-RU"/>
        </w:rPr>
        <w:t>увольнения</w:t>
      </w:r>
      <w:proofErr w:type="gramEnd"/>
      <w:r w:rsidRPr="003661BD">
        <w:rPr>
          <w:rFonts w:ascii="Arial" w:eastAsia="Times New Roman" w:hAnsi="Arial" w:cs="Arial"/>
          <w:color w:val="444444"/>
          <w:sz w:val="24"/>
          <w:szCs w:val="24"/>
          <w:lang w:eastAsia="ru-RU"/>
        </w:rPr>
        <w:t xml:space="preserve"> с которых гражданин обязан соблюдать ограничения, предусмотренные частями 1 и 2 статьи 12 </w:t>
      </w:r>
      <w:hyperlink r:id="rId18" w:anchor="7D20K3" w:history="1">
        <w:r w:rsidRPr="003661BD">
          <w:rPr>
            <w:rFonts w:ascii="Arial" w:eastAsia="Times New Roman" w:hAnsi="Arial" w:cs="Arial"/>
            <w:color w:val="3451A0"/>
            <w:sz w:val="24"/>
            <w:szCs w:val="24"/>
            <w:u w:val="single"/>
            <w:lang w:eastAsia="ru-RU"/>
          </w:rPr>
          <w:t>Федерального закона от 25 декабря 2008 года N 273-ФЗ "О противодействии коррупции"</w:t>
        </w:r>
      </w:hyperlink>
      <w:r w:rsidRPr="003661BD">
        <w:rPr>
          <w:rFonts w:ascii="Arial" w:eastAsia="Times New Roman" w:hAnsi="Arial" w:cs="Arial"/>
          <w:color w:val="444444"/>
          <w:sz w:val="24"/>
          <w:szCs w:val="24"/>
          <w:lang w:eastAsia="ru-RU"/>
        </w:rPr>
        <w:t>, утвержденный </w:t>
      </w:r>
      <w:hyperlink r:id="rId19" w:history="1">
        <w:r w:rsidRPr="003661BD">
          <w:rPr>
            <w:rFonts w:ascii="Arial" w:eastAsia="Times New Roman" w:hAnsi="Arial" w:cs="Arial"/>
            <w:color w:val="3451A0"/>
            <w:sz w:val="24"/>
            <w:szCs w:val="24"/>
            <w:u w:val="single"/>
            <w:lang w:eastAsia="ru-RU"/>
          </w:rPr>
          <w:t>постановлением Новгородской областной Думы от 22.09.2010 N 1547-ОД</w:t>
        </w:r>
      </w:hyperlink>
      <w:r w:rsidRPr="003661BD">
        <w:rPr>
          <w:rFonts w:ascii="Arial" w:eastAsia="Times New Roman" w:hAnsi="Arial" w:cs="Arial"/>
          <w:color w:val="444444"/>
          <w:sz w:val="24"/>
          <w:szCs w:val="24"/>
          <w:lang w:eastAsia="ru-RU"/>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гражданской службы Новгородской области;</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заявление государственного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proofErr w:type="gramStart"/>
      <w:r w:rsidRPr="003661BD">
        <w:rPr>
          <w:rFonts w:ascii="Arial" w:eastAsia="Times New Roman" w:hAnsi="Arial" w:cs="Arial"/>
          <w:color w:val="444444"/>
          <w:sz w:val="24"/>
          <w:szCs w:val="24"/>
          <w:lang w:eastAsia="ru-RU"/>
        </w:rPr>
        <w:t>заявление государственного гражданского служащего о невозможности выполнить требования </w:t>
      </w:r>
      <w:hyperlink r:id="rId20" w:anchor="7D20K3" w:history="1">
        <w:r w:rsidRPr="003661BD">
          <w:rPr>
            <w:rFonts w:ascii="Arial" w:eastAsia="Times New Roman" w:hAnsi="Arial" w:cs="Arial"/>
            <w:color w:val="3451A0"/>
            <w:sz w:val="24"/>
            <w:szCs w:val="24"/>
            <w:u w:val="single"/>
            <w:lang w:eastAsia="ru-RU"/>
          </w:rPr>
          <w:t xml:space="preserve">Федерального закона от 7 мая 2013 года N 79-ФЗ "О запрете отдельным категориям лиц открывать и иметь счета (вклады), хранить </w:t>
        </w:r>
        <w:r w:rsidRPr="003661BD">
          <w:rPr>
            <w:rFonts w:ascii="Arial" w:eastAsia="Times New Roman" w:hAnsi="Arial" w:cs="Arial"/>
            <w:color w:val="3451A0"/>
            <w:sz w:val="24"/>
            <w:szCs w:val="24"/>
            <w:u w:val="single"/>
            <w:lang w:eastAsia="ru-RU"/>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661BD">
        <w:rPr>
          <w:rFonts w:ascii="Arial" w:eastAsia="Times New Roman" w:hAnsi="Arial" w:cs="Arial"/>
          <w:color w:val="444444"/>
          <w:sz w:val="24"/>
          <w:szCs w:val="24"/>
          <w:lang w:eastAsia="ru-RU"/>
        </w:rPr>
        <w:t> (далее - </w:t>
      </w:r>
      <w:hyperlink r:id="rId21" w:anchor="7D20K3" w:history="1">
        <w:r w:rsidRPr="003661BD">
          <w:rPr>
            <w:rFonts w:ascii="Arial" w:eastAsia="Times New Roman" w:hAnsi="Arial" w:cs="Arial"/>
            <w:color w:val="3451A0"/>
            <w:sz w:val="24"/>
            <w:szCs w:val="24"/>
            <w:u w:val="single"/>
            <w:lang w:eastAsia="ru-RU"/>
          </w:rPr>
          <w:t>Федеральный закон "О запрете отдельным категориям лиц открывать и иметь</w:t>
        </w:r>
        <w:proofErr w:type="gramEnd"/>
        <w:r w:rsidRPr="003661BD">
          <w:rPr>
            <w:rFonts w:ascii="Arial" w:eastAsia="Times New Roman" w:hAnsi="Arial" w:cs="Arial"/>
            <w:color w:val="3451A0"/>
            <w:sz w:val="24"/>
            <w:szCs w:val="24"/>
            <w:u w:val="single"/>
            <w:lang w:eastAsia="ru-RU"/>
          </w:rPr>
          <w:t xml:space="preserve"> </w:t>
        </w:r>
        <w:proofErr w:type="gramStart"/>
        <w:r w:rsidRPr="003661BD">
          <w:rPr>
            <w:rFonts w:ascii="Arial" w:eastAsia="Times New Roman" w:hAnsi="Arial" w:cs="Arial"/>
            <w:color w:val="3451A0"/>
            <w:sz w:val="24"/>
            <w:szCs w:val="24"/>
            <w:u w:val="single"/>
            <w:lang w:eastAsia="ru-RU"/>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661BD">
        <w:rPr>
          <w:rFonts w:ascii="Arial" w:eastAsia="Times New Roman" w:hAnsi="Arial" w:cs="Arial"/>
          <w:color w:val="444444"/>
          <w:sz w:val="24"/>
          <w:szCs w:val="24"/>
          <w:lang w:eastAsia="ru-RU"/>
        </w:rPr>
        <w: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w:t>
      </w:r>
      <w:proofErr w:type="gramEnd"/>
      <w:r w:rsidRPr="003661BD">
        <w:rPr>
          <w:rFonts w:ascii="Arial" w:eastAsia="Times New Roman" w:hAnsi="Arial" w:cs="Arial"/>
          <w:color w:val="444444"/>
          <w:sz w:val="24"/>
          <w:szCs w:val="24"/>
          <w:lang w:eastAsia="ru-RU"/>
        </w:rPr>
        <w:t>)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 xml:space="preserve">уведомление государственного гражданского служащего о возникновении личной заинтересованности при исполнении должностных обязанностей, </w:t>
      </w:r>
      <w:proofErr w:type="gramStart"/>
      <w:r w:rsidRPr="003661BD">
        <w:rPr>
          <w:rFonts w:ascii="Arial" w:eastAsia="Times New Roman" w:hAnsi="Arial" w:cs="Arial"/>
          <w:color w:val="444444"/>
          <w:sz w:val="24"/>
          <w:szCs w:val="24"/>
          <w:lang w:eastAsia="ru-RU"/>
        </w:rPr>
        <w:t>которая</w:t>
      </w:r>
      <w:proofErr w:type="gramEnd"/>
      <w:r w:rsidRPr="003661BD">
        <w:rPr>
          <w:rFonts w:ascii="Arial" w:eastAsia="Times New Roman" w:hAnsi="Arial" w:cs="Arial"/>
          <w:color w:val="444444"/>
          <w:sz w:val="24"/>
          <w:szCs w:val="24"/>
          <w:lang w:eastAsia="ru-RU"/>
        </w:rPr>
        <w:t xml:space="preserve"> приводит или может привести к конфликту интересов;</w:t>
      </w:r>
      <w:r w:rsidRPr="003661BD">
        <w:rPr>
          <w:rFonts w:ascii="Arial" w:eastAsia="Times New Roman" w:hAnsi="Arial" w:cs="Arial"/>
          <w:color w:val="444444"/>
          <w:sz w:val="24"/>
          <w:szCs w:val="24"/>
          <w:lang w:eastAsia="ru-RU"/>
        </w:rPr>
        <w:br/>
      </w:r>
    </w:p>
    <w:p w:rsidR="003661BD" w:rsidRPr="003661BD" w:rsidRDefault="003661BD" w:rsidP="003661BD">
      <w:pPr>
        <w:spacing w:after="0" w:line="240" w:lineRule="auto"/>
        <w:textAlignment w:val="baseline"/>
        <w:rPr>
          <w:rFonts w:ascii="Arial" w:eastAsia="Times New Roman" w:hAnsi="Arial" w:cs="Arial"/>
          <w:color w:val="444444"/>
          <w:sz w:val="24"/>
          <w:szCs w:val="24"/>
          <w:lang w:eastAsia="ru-RU"/>
        </w:rPr>
      </w:pPr>
    </w:p>
    <w:p w:rsidR="003661BD" w:rsidRPr="003661BD" w:rsidRDefault="003661BD" w:rsidP="003661BD">
      <w:pPr>
        <w:spacing w:after="0" w:line="240" w:lineRule="auto"/>
        <w:ind w:firstLine="480"/>
        <w:textAlignment w:val="baseline"/>
        <w:rPr>
          <w:rFonts w:ascii="Arial" w:eastAsia="Times New Roman" w:hAnsi="Arial" w:cs="Arial"/>
          <w:color w:val="444444"/>
          <w:sz w:val="24"/>
          <w:szCs w:val="24"/>
          <w:lang w:eastAsia="ru-RU"/>
        </w:rPr>
      </w:pPr>
      <w:r w:rsidRPr="003661BD">
        <w:rPr>
          <w:rFonts w:ascii="Arial" w:eastAsia="Times New Roman" w:hAnsi="Arial" w:cs="Arial"/>
          <w:color w:val="444444"/>
          <w:sz w:val="24"/>
          <w:szCs w:val="24"/>
          <w:lang w:eastAsia="ru-RU"/>
        </w:rPr>
        <w:t>14.3. Представление министра или любого члена комиссии, касающееся обеспечения соблюдения государственным гражданским служащим требований к служебному поведению и (или) требований об урегулировании конфликта интересов либо осуществления в министерстве мер по предупреждению коррупции;</w:t>
      </w: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14.4. </w:t>
      </w:r>
      <w:proofErr w:type="gramStart"/>
      <w:r>
        <w:rPr>
          <w:rFonts w:ascii="Arial" w:hAnsi="Arial" w:cs="Arial"/>
          <w:color w:val="444444"/>
        </w:rPr>
        <w:t>Представление министром материалов проверки, свидетельствующих о представлении государственным гражданским служащим недостоверных или неполных сведений, предусмотренных статьей 1 </w:t>
      </w:r>
      <w:hyperlink r:id="rId22" w:history="1">
        <w:r>
          <w:rPr>
            <w:rStyle w:val="a3"/>
            <w:rFonts w:ascii="Arial" w:hAnsi="Arial" w:cs="Arial"/>
            <w:color w:val="3451A0"/>
          </w:rPr>
          <w:t>областного закона от 04.03.2013 N 219-ОЗ "О мерах по реализации на территории области Федерального закона "О контроле за соответствием расходов лиц, замещающих государственные должности, и иных лиц их доходам"</w:t>
        </w:r>
      </w:hyperlink>
      <w:r>
        <w:rPr>
          <w:rFonts w:ascii="Arial" w:hAnsi="Arial" w:cs="Arial"/>
          <w:color w:val="444444"/>
        </w:rPr>
        <w:t> (далее - </w:t>
      </w:r>
      <w:hyperlink r:id="rId23" w:history="1">
        <w:r>
          <w:rPr>
            <w:rStyle w:val="a3"/>
            <w:rFonts w:ascii="Arial" w:hAnsi="Arial" w:cs="Arial"/>
            <w:color w:val="3451A0"/>
          </w:rPr>
          <w:t>областной закон "О мерах по реализации на территории области Федерального закона "О контроле</w:t>
        </w:r>
        <w:proofErr w:type="gramEnd"/>
        <w:r>
          <w:rPr>
            <w:rStyle w:val="a3"/>
            <w:rFonts w:ascii="Arial" w:hAnsi="Arial" w:cs="Arial"/>
            <w:color w:val="3451A0"/>
          </w:rPr>
          <w:t xml:space="preserve"> за соответствием расходов лиц, замещающих государственные должности, и иных лиц их доходам"</w:t>
        </w:r>
      </w:hyperlink>
      <w:r>
        <w:rPr>
          <w:rFonts w:ascii="Arial" w:hAnsi="Arial" w:cs="Arial"/>
          <w:color w:val="444444"/>
        </w:rPr>
        <w:t>);</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14.5. </w:t>
      </w:r>
      <w:proofErr w:type="gramStart"/>
      <w:r>
        <w:rPr>
          <w:rFonts w:ascii="Arial" w:hAnsi="Arial" w:cs="Arial"/>
          <w:color w:val="444444"/>
        </w:rPr>
        <w:t>Поступившее в соответствии с частью 4 статьи 12 </w:t>
      </w:r>
      <w:hyperlink r:id="rId24" w:anchor="7D20K3" w:history="1">
        <w:r>
          <w:rPr>
            <w:rStyle w:val="a3"/>
            <w:rFonts w:ascii="Arial" w:hAnsi="Arial" w:cs="Arial"/>
            <w:color w:val="3451A0"/>
          </w:rPr>
          <w:t>Федерального закона от 25 декабря 2008 года N 273-ФЗ "О противодействии коррупции"</w:t>
        </w:r>
      </w:hyperlink>
      <w:r>
        <w:rPr>
          <w:rFonts w:ascii="Arial" w:hAnsi="Arial" w:cs="Arial"/>
          <w:color w:val="444444"/>
        </w:rPr>
        <w:t> и статьей 64.1 </w:t>
      </w:r>
      <w:hyperlink r:id="rId25" w:anchor="64U0IK" w:history="1">
        <w:r>
          <w:rPr>
            <w:rStyle w:val="a3"/>
            <w:rFonts w:ascii="Arial" w:hAnsi="Arial" w:cs="Arial"/>
            <w:color w:val="3451A0"/>
          </w:rPr>
          <w:t>Трудового кодекса Российской Федерации</w:t>
        </w:r>
      </w:hyperlink>
      <w:r>
        <w:rPr>
          <w:rFonts w:ascii="Arial" w:hAnsi="Arial" w:cs="Arial"/>
          <w:color w:val="444444"/>
        </w:rPr>
        <w:t> в министерство уведомление коммерческой или некоммерческой организации о заключении с гражданином, замещавшим должность государственной гражданской службы в министерстве, трудового или гражданско-правового договора на выполнение работ (оказание услуг), если отдельные функции государственного управления данной</w:t>
      </w:r>
      <w:proofErr w:type="gramEnd"/>
      <w:r>
        <w:rPr>
          <w:rFonts w:ascii="Arial" w:hAnsi="Arial" w:cs="Arial"/>
          <w:color w:val="444444"/>
        </w:rPr>
        <w:t xml:space="preserve"> организацией входили в его должностные (служебные) обязанности, исполняемые во время замещения должности в министерстве,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Pr>
          <w:rFonts w:ascii="Arial" w:hAnsi="Arial" w:cs="Arial"/>
          <w:color w:val="444444"/>
        </w:rPr>
        <w:t>или</w:t>
      </w:r>
      <w:proofErr w:type="gramEnd"/>
      <w:r>
        <w:rPr>
          <w:rFonts w:ascii="Arial" w:hAnsi="Arial" w:cs="Arial"/>
          <w:color w:val="444444"/>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w:t>
      </w:r>
      <w:r>
        <w:rPr>
          <w:rFonts w:ascii="Arial" w:hAnsi="Arial" w:cs="Arial"/>
          <w:color w:val="444444"/>
        </w:rPr>
        <w:lastRenderedPageBreak/>
        <w:t>комиссией не рассматривался.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 Обращение, указанное во втором абзаце подпункта 14.2 настоящего Положения, подается гражданином, замещавшим должность государственной гражданской службы в министерстве, в отдел правового обеспечения и кадровой работы министерства.</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В отделе правового обеспечения и кадровой работы министерства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w:t>
      </w:r>
      <w:hyperlink r:id="rId26" w:anchor="7D20K3" w:history="1">
        <w:r>
          <w:rPr>
            <w:rStyle w:val="a3"/>
            <w:rFonts w:ascii="Arial" w:hAnsi="Arial" w:cs="Arial"/>
            <w:color w:val="3451A0"/>
          </w:rPr>
          <w:t>Федерального закона от 25 декабря 2008 года N 273-ФЗ "О противодействии коррупции"</w:t>
        </w:r>
      </w:hyperlink>
      <w:r>
        <w:rPr>
          <w:rFonts w:ascii="Arial" w:hAnsi="Arial" w:cs="Arial"/>
          <w:color w:val="444444"/>
        </w:rPr>
        <w:t>.</w:t>
      </w:r>
      <w:r>
        <w:rPr>
          <w:rFonts w:ascii="Arial" w:hAnsi="Arial" w:cs="Arial"/>
          <w:color w:val="444444"/>
        </w:rPr>
        <w:br/>
      </w:r>
      <w:proofErr w:type="gramEnd"/>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17. </w:t>
      </w:r>
      <w:proofErr w:type="gramStart"/>
      <w:r>
        <w:rPr>
          <w:rFonts w:ascii="Arial" w:hAnsi="Arial" w:cs="Arial"/>
          <w:color w:val="444444"/>
        </w:rPr>
        <w:t>Обращение, указанное во втором абзаце подпункта 14.2 настоящего Положения, может быть подано государственным гражданским служащим, планирующим свое увольнение с государственной гражданской службы, и подлежит рассмотрению комиссией в порядке, установленном настоящим Положением.</w:t>
      </w:r>
      <w:r>
        <w:rPr>
          <w:rFonts w:ascii="Arial" w:hAnsi="Arial" w:cs="Arial"/>
          <w:color w:val="444444"/>
        </w:rPr>
        <w:br/>
      </w:r>
      <w:proofErr w:type="gramEnd"/>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18. Уведомление, указанное в пятом абзаце подпункта 14.2 настоящего Положения, рассматривается отделом правового обеспечения и кадровой работы министерства, </w:t>
      </w:r>
      <w:proofErr w:type="gramStart"/>
      <w:r>
        <w:rPr>
          <w:rFonts w:ascii="Arial" w:hAnsi="Arial" w:cs="Arial"/>
          <w:color w:val="444444"/>
        </w:rPr>
        <w:t>который</w:t>
      </w:r>
      <w:proofErr w:type="gramEnd"/>
      <w:r>
        <w:rPr>
          <w:rFonts w:ascii="Arial" w:hAnsi="Arial" w:cs="Arial"/>
          <w:color w:val="444444"/>
        </w:rPr>
        <w:t xml:space="preserve"> осуществляет подготовку мотивированного заключения по результатам рассмотрения уведомления.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19. </w:t>
      </w:r>
      <w:proofErr w:type="gramStart"/>
      <w:r>
        <w:rPr>
          <w:rFonts w:ascii="Arial" w:hAnsi="Arial" w:cs="Arial"/>
          <w:color w:val="444444"/>
        </w:rPr>
        <w:t>Уведомление, указанное в подпункте 14.5 настоящего Положения, рассматривается отделом правового обеспечения и кадровой работы министерства, который осуществляет подготовку мотивированного заключения о соблюдении гражданином, замещавшим должность государственной гражданской службы в министерстве, требований статьи 12 </w:t>
      </w:r>
      <w:hyperlink r:id="rId27" w:anchor="7D20K3" w:history="1">
        <w:r>
          <w:rPr>
            <w:rStyle w:val="a3"/>
            <w:rFonts w:ascii="Arial" w:hAnsi="Arial" w:cs="Arial"/>
            <w:color w:val="3451A0"/>
          </w:rPr>
          <w:t>Федерального закона от 25 декабря 2008 года N 273-ФЗ "О противодействии коррупции"</w:t>
        </w:r>
      </w:hyperlink>
      <w:r>
        <w:rPr>
          <w:rFonts w:ascii="Arial" w:hAnsi="Arial" w:cs="Arial"/>
          <w:color w:val="444444"/>
        </w:rPr>
        <w:t>.</w:t>
      </w:r>
      <w:r>
        <w:rPr>
          <w:rFonts w:ascii="Arial" w:hAnsi="Arial" w:cs="Arial"/>
          <w:color w:val="444444"/>
        </w:rPr>
        <w:br/>
      </w:r>
      <w:proofErr w:type="gramEnd"/>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20. </w:t>
      </w:r>
      <w:proofErr w:type="gramStart"/>
      <w:r>
        <w:rPr>
          <w:rFonts w:ascii="Arial" w:hAnsi="Arial" w:cs="Arial"/>
          <w:color w:val="444444"/>
        </w:rPr>
        <w:t>При подготовке мотивированного заключения по результатам рассмотрения обращения, указанного во втором абзаце подпункта 14.2 настоящего Положения, или уведомлений, указанных в пятом абзаце подпункта 14.2 и подпункте 14.5 настоящего Положения, должностные лица отдела правового обеспечения и кадровой работы министерства имеют право проводить собеседование с государственным гражданским служащим, представившим обращение или уведомление, получать от него письменные пояснения и направлять за подписью;</w:t>
      </w:r>
      <w:proofErr w:type="gramEnd"/>
      <w:r>
        <w:rPr>
          <w:rFonts w:ascii="Arial" w:hAnsi="Arial" w:cs="Arial"/>
          <w:color w:val="444444"/>
        </w:rPr>
        <w:t xml:space="preserve"> министра или его заместителя, специально на то уполномоченного, запросы в государственные органы, органы местного самоуправления и заинтересованные организации, использовать </w:t>
      </w:r>
      <w:r>
        <w:rPr>
          <w:rFonts w:ascii="Arial" w:hAnsi="Arial" w:cs="Arial"/>
          <w:color w:val="444444"/>
        </w:rPr>
        <w:lastRenderedPageBreak/>
        <w:t xml:space="preserve">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заключение и другие материалы в течение 7 (семи) рабочих дней со дня поступления обращения или уведомления в отдел правового обеспечения и кадровой работы министерства представляются председателю комиссии. </w:t>
      </w:r>
      <w:proofErr w:type="gramStart"/>
      <w:r>
        <w:rPr>
          <w:rFonts w:ascii="Arial" w:hAnsi="Arial" w:cs="Arial"/>
          <w:color w:val="444444"/>
        </w:rPr>
        <w:t>В случае направления запросов обращение или уведомление, а также заключение и другие материалы представляются председателю комиссии в течение 45 (сорока пяти) календарных дней со дня поступления обращения или уведомления в отдел правового обеспечения и кадровой работы министерства.</w:t>
      </w:r>
      <w:proofErr w:type="gramEnd"/>
      <w:r>
        <w:rPr>
          <w:rFonts w:ascii="Arial" w:hAnsi="Arial" w:cs="Arial"/>
          <w:color w:val="444444"/>
        </w:rPr>
        <w:t xml:space="preserve"> В случае непоступления ответов на запросы указанный срок продлевается министром, но не более чем на 30 календарных дней.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Представленные председателю комиссии обращение или уведомление, заключение и другие материалы регистрируется секретарем комиссии в журнале регистрации входящей документации комиссии в день их поступления в комиссию.</w:t>
      </w:r>
      <w:r>
        <w:rPr>
          <w:rFonts w:ascii="Arial" w:hAnsi="Arial" w:cs="Arial"/>
          <w:color w:val="444444"/>
        </w:rPr>
        <w:br/>
      </w:r>
      <w:proofErr w:type="gramEnd"/>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20 в ред. </w:t>
      </w:r>
      <w:hyperlink r:id="rId28" w:history="1">
        <w:r>
          <w:rPr>
            <w:rStyle w:val="a3"/>
            <w:rFonts w:ascii="Arial" w:hAnsi="Arial" w:cs="Arial"/>
            <w:color w:val="3451A0"/>
          </w:rPr>
          <w:t>Постановления Министерства труда и социальной защиты населения Новгородской области от 22.08.2022 N 55</w:t>
        </w:r>
      </w:hyperlink>
      <w:r>
        <w:rPr>
          <w:rFonts w:ascii="Arial" w:hAnsi="Arial" w:cs="Arial"/>
          <w:color w:val="444444"/>
        </w:rPr>
        <w:t>)</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 Мотивированные заключения, предусмотренные пунктами 16, 18 и 19 настоящего Положения, должны содержать:</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информацию, изложенную в обращениях или уведомлениях, указанных в абзацах втором и пятом подпункта 14.2 и подпункте 14.5 настоящего Положения;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информацию, полученную от государственных органов, органов местного самоуправления и заинтересованных организаций на основании запросов;</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мотивированный вывод по результатам предварительного рассмотрения обращений и уведомлений, указанных в абзацах втором и пятом подпункта 14.2 и подпункте 14.5 настоящего Положения, а также рекомендации для принятия одного из решений в соответствии с пунктами 32, 35, 37 настоящего Положения или иного решения.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22. Председатель комиссии при поступлении к нему в установленном порядке информации, содержащей основания для проведения заседания комиссии: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22.1. В течение 10 (десяти) дней назначает дату заседания комиссии. При этом дата заседания комиссии не может быть назначена позднее 20 (двадцати) дней со дня поступления указанной информации, за исключением случаев, предусмотренных пунктами 23, 24, 25 настоящего Положения;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22.2. </w:t>
      </w:r>
      <w:proofErr w:type="gramStart"/>
      <w:r>
        <w:rPr>
          <w:rFonts w:ascii="Arial" w:hAnsi="Arial" w:cs="Arial"/>
          <w:color w:val="444444"/>
        </w:rPr>
        <w:t>Организует ознакомление государственного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правового обеспечения и кадровой работы министерства, и с результатами ее проверки;</w:t>
      </w:r>
      <w:r>
        <w:rPr>
          <w:rFonts w:ascii="Arial" w:hAnsi="Arial" w:cs="Arial"/>
          <w:color w:val="444444"/>
        </w:rPr>
        <w:br/>
      </w:r>
      <w:proofErr w:type="gramEnd"/>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22.3. </w:t>
      </w:r>
      <w:proofErr w:type="gramStart"/>
      <w:r>
        <w:rPr>
          <w:rFonts w:ascii="Arial" w:hAnsi="Arial" w:cs="Arial"/>
          <w:color w:val="444444"/>
        </w:rPr>
        <w:t>Рассматривает ходатайства о приглашении на заседание комиссии лиц, указанных в подпункте 11.2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r>
        <w:rPr>
          <w:rFonts w:ascii="Arial" w:hAnsi="Arial" w:cs="Arial"/>
          <w:color w:val="444444"/>
        </w:rPr>
        <w:br/>
      </w:r>
      <w:proofErr w:type="gramEnd"/>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23. Обращение, указанное во втором абзаце подпункта 14.2 настоящего Положения, рассматривается в течение 7 (семи) рабочих дней со дня поступления обращения в порядке, установленном постановлением министерства.</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29" w:history="1">
        <w:r>
          <w:rPr>
            <w:rStyle w:val="a3"/>
            <w:rFonts w:ascii="Arial" w:hAnsi="Arial" w:cs="Arial"/>
            <w:color w:val="3451A0"/>
          </w:rPr>
          <w:t>Постановления Министерства труда и социальной защиты населения Новгородской области от 13.05.2020 N 17</w:t>
        </w:r>
      </w:hyperlink>
      <w:r>
        <w:rPr>
          <w:rFonts w:ascii="Arial" w:hAnsi="Arial" w:cs="Arial"/>
          <w:color w:val="444444"/>
        </w:rPr>
        <w:t>)</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24. </w:t>
      </w:r>
      <w:proofErr w:type="gramStart"/>
      <w:r>
        <w:rPr>
          <w:rFonts w:ascii="Arial" w:hAnsi="Arial" w:cs="Arial"/>
          <w:color w:val="444444"/>
        </w:rPr>
        <w:t>Заседание комиссии по рассмотрению заявлений, указанных в третьем и четвертом абзацах подпункта 14.2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r>
        <w:rPr>
          <w:rFonts w:ascii="Arial" w:hAnsi="Arial" w:cs="Arial"/>
          <w:color w:val="444444"/>
        </w:rPr>
        <w:br/>
      </w:r>
      <w:proofErr w:type="gramEnd"/>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 Уведомление, указанное в подпункте 14.5 настоящего Положения, рассматривается на очередном (плановом) заседании комиссии.</w:t>
      </w: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26. Заседание комиссии проводится в присутствии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в министерстве. О намерении лично присутствовать на заседании комиссии государственный гражданский служащий или гражданин указывает в обращении, заявлении или уведомлении, </w:t>
      </w:r>
      <w:proofErr w:type="gramStart"/>
      <w:r>
        <w:rPr>
          <w:rFonts w:ascii="Arial" w:hAnsi="Arial" w:cs="Arial"/>
          <w:color w:val="444444"/>
        </w:rPr>
        <w:t>представляемых</w:t>
      </w:r>
      <w:proofErr w:type="gramEnd"/>
      <w:r>
        <w:rPr>
          <w:rFonts w:ascii="Arial" w:hAnsi="Arial" w:cs="Arial"/>
          <w:color w:val="444444"/>
        </w:rPr>
        <w:t xml:space="preserve"> в соответствии с подпунктом 14.2 настоящего Положения.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27. Заседания комиссии проводятся в отсутствие государственного гражданского служащего или гражданина в случае:</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а) если в обращении, заявлении или уведомлении, </w:t>
      </w:r>
      <w:proofErr w:type="gramStart"/>
      <w:r>
        <w:rPr>
          <w:rFonts w:ascii="Arial" w:hAnsi="Arial" w:cs="Arial"/>
          <w:color w:val="444444"/>
        </w:rPr>
        <w:t>предусмотренных</w:t>
      </w:r>
      <w:proofErr w:type="gramEnd"/>
      <w:r>
        <w:rPr>
          <w:rFonts w:ascii="Arial" w:hAnsi="Arial" w:cs="Arial"/>
          <w:color w:val="444444"/>
        </w:rPr>
        <w:t xml:space="preserve"> подпунктом 14.2 настоящего Положения, не содержится указания о намерении государственного гражданского служащего или гражданина лично присутствовать на заседании комиссии;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б) если государственный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28. На заседании комиссии заслушиваются пояснения государственного гражданского служащего или гражданина, замещавшего должность государственной гражданской службы в министерстве (с их согласия), и иных лиц, рассматриваются материалы по существу вынесенных на данное заседание вопросов, а также дополнительные материалы.</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29. Члены комиссии и лица, участвовавшие в ее заседании, не вправе разглашать сведения, ставшие им известными в ходе работы комиссии.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30. По итогам рассмотрения вопроса, указанного во втором абзаце подпункта 14.1 настоящего Положения, комиссия принимает одно из следующих решений: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30.1. Установить, что сведения, представленные государственным гражданским служащим в соответствии с подпунктом "а" пункта 1 Положения о проверке достоверности и полноты сведений, являются достоверными и полными;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30.2. Установить, что сведения, представленные государственным гражданским служащим в соответствии с подпунктом "а" пункта 1 Положения о проверке достоверности и полноты сведений, являются недостоверными и (или) неполными. В этом случае комиссия рекомендует министру применить к государственному гражданскому служащему конкретную меру ответственности.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31. По итогам рассмотрения вопроса, указанного в третьем абзаце подпункта 14.1 настоящего Положения, комиссия принимает одно из следующих решений: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31.1. Установить, что государственный гражданский служащий соблюдал требования к служебному поведению и (или) требования об урегулировании конфликта интересов;</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31.2. Установить, что государственный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министру указать государственному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гражданскому служащему конкретную меру ответственности.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32. По итогам рассмотрения вопроса, указанного во втором абзаце подпункта 14.2 настоящего Положения, комиссия принимает одно из следующих решений: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32.1. </w:t>
      </w:r>
      <w:proofErr w:type="gramStart"/>
      <w:r>
        <w:rPr>
          <w:rFonts w:ascii="Arial" w:hAnsi="Arial" w:cs="Arial"/>
          <w:color w:val="444444"/>
        </w:rPr>
        <w:t>Дать гражданину согласие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гражданского служащего;</w:t>
      </w:r>
      <w:r>
        <w:rPr>
          <w:rFonts w:ascii="Arial" w:hAnsi="Arial" w:cs="Arial"/>
          <w:color w:val="444444"/>
        </w:rPr>
        <w:br/>
      </w:r>
      <w:proofErr w:type="gramEnd"/>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32.2. </w:t>
      </w:r>
      <w:proofErr w:type="gramStart"/>
      <w:r>
        <w:rPr>
          <w:rFonts w:ascii="Arial" w:hAnsi="Arial" w:cs="Arial"/>
          <w:color w:val="444444"/>
        </w:rPr>
        <w:t>Отказать гражданину в согласии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гражданского служащего, и мотивировать свой отказ.</w:t>
      </w:r>
      <w:r>
        <w:rPr>
          <w:rFonts w:ascii="Arial" w:hAnsi="Arial" w:cs="Arial"/>
          <w:color w:val="444444"/>
        </w:rPr>
        <w:br/>
      </w:r>
      <w:proofErr w:type="gramEnd"/>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33. По итогам рассмотрения вопроса, указанного в третьем абзаце подпункта 14.2 настоящего Положения, комиссия принимает одно из следующих решений: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33.1. Признать, что причина непредставления государственным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33.2. Признать, что причина непредставления государственным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гражданскому служащему принять меры по представлению указанных сведений;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33.3. Признать, что причина непредставления государственным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министру применить к государственному гражданскому служащему конкретную меру ответственности.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34. По итогам рассмотрения вопроса, указанного в четвертом абзаце подпункта 14.2 настоящего Положения, комиссия принимает одно из следующих решений: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34.1. Признать, что обстоятельства, препятствующие выполнению требований </w:t>
      </w:r>
      <w:hyperlink r:id="rId30" w:anchor="7D20K3" w:history="1">
        <w:r>
          <w:rPr>
            <w:rStyle w:val="a3"/>
            <w:rFonts w:ascii="Arial" w:hAnsi="Arial" w:cs="Arial"/>
            <w:color w:val="3451A0"/>
          </w:rPr>
          <w:t>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Arial" w:hAnsi="Arial" w:cs="Arial"/>
          <w:color w:val="444444"/>
        </w:rPr>
        <w:t>, являются объективными и уважительными;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34.2. Признать, что обстоятельства, препятствующие выполнению требований </w:t>
      </w:r>
      <w:hyperlink r:id="rId31" w:anchor="7D20K3" w:history="1">
        <w:r>
          <w:rPr>
            <w:rStyle w:val="a3"/>
            <w:rFonts w:ascii="Arial" w:hAnsi="Arial" w:cs="Arial"/>
            <w:color w:val="3451A0"/>
          </w:rPr>
          <w:t>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Arial" w:hAnsi="Arial" w:cs="Arial"/>
          <w:color w:val="444444"/>
        </w:rPr>
        <w:t>, не являются объективными и уважительными. В этом случае комиссия рекомендует министру применить к государственному гражданскому служащему конкретную меру ответственности.</w:t>
      </w: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35. По итогам рассмотрения вопроса, указанного в пятом абзаце подпункта 14.2 настоящего Положения, комиссия принимает одно из следующих решений: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35.1. Признать, что при исполнении государственным гражданским служащим должностных обязанностей конфликт интересов отсутствует;</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35.2. Признать,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и министру принять меры по урегулированию конфликта интересов или по недопущению его возникновения;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35.3. Признать, что государственный гражданский служащий не соблюдал требования об урегулировании конфликта интересов. В этом случае комиссия рекомендует министру применить к государственному гражданскому служащему конкретную меру ответственности.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36. По итогам рассмотрения вопроса, указанного в подпункте 14.4 настоящего Положения, комиссия принимает одно из следующих решений: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36.1. Признать, что сведения, представленные государственным гражданским служащим в соответствии со статьей 1 </w:t>
      </w:r>
      <w:hyperlink r:id="rId32" w:history="1">
        <w:r>
          <w:rPr>
            <w:rStyle w:val="a3"/>
            <w:rFonts w:ascii="Arial" w:hAnsi="Arial" w:cs="Arial"/>
            <w:color w:val="3451A0"/>
          </w:rPr>
          <w:t xml:space="preserve">областного закона "О мерах по реализации на территории области Федерального закона "О </w:t>
        </w:r>
        <w:proofErr w:type="gramStart"/>
        <w:r>
          <w:rPr>
            <w:rStyle w:val="a3"/>
            <w:rFonts w:ascii="Arial" w:hAnsi="Arial" w:cs="Arial"/>
            <w:color w:val="3451A0"/>
          </w:rPr>
          <w:t>контроле за</w:t>
        </w:r>
        <w:proofErr w:type="gramEnd"/>
        <w:r>
          <w:rPr>
            <w:rStyle w:val="a3"/>
            <w:rFonts w:ascii="Arial" w:hAnsi="Arial" w:cs="Arial"/>
            <w:color w:val="3451A0"/>
          </w:rPr>
          <w:t xml:space="preserve"> соответствием расходов лиц, замещающих государственные должности, и иных лиц их доходам"</w:t>
        </w:r>
      </w:hyperlink>
      <w:r>
        <w:rPr>
          <w:rFonts w:ascii="Arial" w:hAnsi="Arial" w:cs="Arial"/>
          <w:color w:val="444444"/>
        </w:rPr>
        <w:t>, являются достоверными и полными;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36.2. Признать, что сведения, представленные государственным гражданским служащим в соответствии со статьей 1 </w:t>
      </w:r>
      <w:hyperlink r:id="rId33" w:history="1">
        <w:r>
          <w:rPr>
            <w:rStyle w:val="a3"/>
            <w:rFonts w:ascii="Arial" w:hAnsi="Arial" w:cs="Arial"/>
            <w:color w:val="3451A0"/>
          </w:rPr>
          <w:t xml:space="preserve">областного закона "О мерах по реализации на территории области Федерального закона "О </w:t>
        </w:r>
        <w:proofErr w:type="gramStart"/>
        <w:r>
          <w:rPr>
            <w:rStyle w:val="a3"/>
            <w:rFonts w:ascii="Arial" w:hAnsi="Arial" w:cs="Arial"/>
            <w:color w:val="3451A0"/>
          </w:rPr>
          <w:t>контроле за</w:t>
        </w:r>
        <w:proofErr w:type="gramEnd"/>
        <w:r>
          <w:rPr>
            <w:rStyle w:val="a3"/>
            <w:rFonts w:ascii="Arial" w:hAnsi="Arial" w:cs="Arial"/>
            <w:color w:val="3451A0"/>
          </w:rPr>
          <w:t xml:space="preserve"> соответствием </w:t>
        </w:r>
        <w:r>
          <w:rPr>
            <w:rStyle w:val="a3"/>
            <w:rFonts w:ascii="Arial" w:hAnsi="Arial" w:cs="Arial"/>
            <w:color w:val="3451A0"/>
          </w:rPr>
          <w:lastRenderedPageBreak/>
          <w:t>расходов лиц, замещающих государственные должности, и иных лиц их доходам"</w:t>
        </w:r>
      </w:hyperlink>
      <w:r>
        <w:rPr>
          <w:rFonts w:ascii="Arial" w:hAnsi="Arial" w:cs="Arial"/>
          <w:color w:val="444444"/>
        </w:rPr>
        <w:t xml:space="preserve">, являются недостоверными и (или) неполными. В этом случае комиссия рекомендует министру применить к государственному гражданскому служащему конкретную меру ответственности и (или) направить материалы, полученные в результате осуществления </w:t>
      </w:r>
      <w:proofErr w:type="gramStart"/>
      <w:r>
        <w:rPr>
          <w:rFonts w:ascii="Arial" w:hAnsi="Arial" w:cs="Arial"/>
          <w:color w:val="444444"/>
        </w:rPr>
        <w:t>контроля за</w:t>
      </w:r>
      <w:proofErr w:type="gramEnd"/>
      <w:r>
        <w:rPr>
          <w:rFonts w:ascii="Arial" w:hAnsi="Arial" w:cs="Arial"/>
          <w:color w:val="444444"/>
        </w:rPr>
        <w:t xml:space="preserve"> расходами, в органы прокуратуры и (или) иные государственные органы в соответствии с их компетенцией.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37. По итогам рассмотрения вопроса, указанного в подпункте 14.5 настоящего Положения, комиссия принимает в отношении гражданина, замещавшего должность государственной гражданской службы в министерстве, одно из следующих решений: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37.2. </w:t>
      </w:r>
      <w:proofErr w:type="gramStart"/>
      <w:r>
        <w:rPr>
          <w:rFonts w:ascii="Arial" w:hAnsi="Arial" w:cs="Arial"/>
          <w:color w:val="444444"/>
        </w:rPr>
        <w:t>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hyperlink r:id="rId34" w:anchor="7D20K3" w:history="1">
        <w:r>
          <w:rPr>
            <w:rStyle w:val="a3"/>
            <w:rFonts w:ascii="Arial" w:hAnsi="Arial" w:cs="Arial"/>
            <w:color w:val="3451A0"/>
          </w:rPr>
          <w:t>Федерального закона от 25 декабря 2008 года N 273-ФЗ "О противодействии коррупции"</w:t>
        </w:r>
      </w:hyperlink>
      <w:r>
        <w:rPr>
          <w:rFonts w:ascii="Arial" w:hAnsi="Arial" w:cs="Arial"/>
          <w:color w:val="444444"/>
        </w:rPr>
        <w:t>. В этом случае комиссия рекомендует министру проинформировать об указанных обстоятельствах органы прокуратуры и уведомившую организацию.</w:t>
      </w:r>
      <w:r>
        <w:rPr>
          <w:rFonts w:ascii="Arial" w:hAnsi="Arial" w:cs="Arial"/>
          <w:color w:val="444444"/>
        </w:rPr>
        <w:br/>
      </w:r>
      <w:proofErr w:type="gramEnd"/>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38. По итогам рассмотрения вопросов, предусмотренных подпунктами 14.1, 14.2, 14.4 и 14.5 настоящего Положения, и при наличии к тому оснований комиссия может принять иное, чем предусмотрено пунктами 30 - 37 настоящего Положения, решение. Основания и мотивы принятия такого решения должны быть отражены в протоколе заседания комиссии.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39. По итогам рассмотрения вопроса, указанного в подпункте 14.3 настоящего Положения, комиссия принимает соответствующее решение.</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40. Решения комиссии по рассматриваемым вопросам принимаются тайным голосованием (если комиссия не примет иное решение) простым большинством голосов присутствующих на заседании членов комиссии.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41. Решения комиссии оформляются протоколом, который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во втором абзаце подпункта 14.2 настоящего Положения, для министра носят рекомендательный характер. Решение, принимаемое по итогам рассмотрения вопроса, указанного во втором абзаце подпункта 14.2 настоящего </w:t>
      </w:r>
      <w:r>
        <w:rPr>
          <w:rFonts w:ascii="Arial" w:hAnsi="Arial" w:cs="Arial"/>
          <w:color w:val="444444"/>
        </w:rPr>
        <w:lastRenderedPageBreak/>
        <w:t>Положения, носят обязательный характер.</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42. В протоколе заседания комиссии указываются: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дата заседания комиссии, фамилии, имена, отчества членов комиссии и других лиц, присутствующих на заседании;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формулировка каждого из рассматриваемых на заседании вопросов с указанием фамилии, имени, отчества, должности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предъявляемые к государственному гражданскому служащему претензии, материалы, на которых они основываются;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содержание пояснений государственного гражданского служащего и других лиц по существу предъявляемых претензий;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фамилии, имена, отчества выступивших на заседании лиц и краткое изложение их выступлений;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 источник информации, содержащей основания для проведения заседания комиссии, дата поступления информации в министерство;</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 другие сведения;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 результаты голосования;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 решение и обоснование его принятия.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43. 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 и с которым должен быть ознакомлен государственный гражданский служащий.</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44. Копии протокола заседания комиссии в течение 7 (семи) дней со дня заседания комиссии направляются министру, государственному гражданскому служащему (полностью или в виде выписок из него), а также по решению </w:t>
      </w:r>
      <w:r>
        <w:rPr>
          <w:rFonts w:ascii="Arial" w:hAnsi="Arial" w:cs="Arial"/>
          <w:color w:val="444444"/>
        </w:rPr>
        <w:lastRenderedPageBreak/>
        <w:t>комиссии - иным заинтересованным лицам.</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Комиссия по результатам рассмотрения вопроса, указанного во втором абзаце подпункта 14.2 настоящего Положения, направляет гражданину письменное уведомление о принятом решении в течение 1 (одного) рабочего дня и уведомляет его устно в течение 3 (трех) рабочих дней со дня проведения заседания комиссии.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45. Министр обязан рассмотреть протокол заседания комиссии и вправе учесть в пределах своей </w:t>
      </w:r>
      <w:proofErr w:type="gramStart"/>
      <w:r>
        <w:rPr>
          <w:rFonts w:ascii="Arial" w:hAnsi="Arial" w:cs="Arial"/>
          <w:color w:val="444444"/>
        </w:rPr>
        <w:t>компетенции</w:t>
      </w:r>
      <w:proofErr w:type="gramEnd"/>
      <w:r>
        <w:rPr>
          <w:rFonts w:ascii="Arial" w:hAnsi="Arial" w:cs="Arial"/>
          <w:color w:val="444444"/>
        </w:rPr>
        <w:t xml:space="preserve"> содержащиеся в нем рекомендации при принятии решения о применении к государственному гражданскому служащему мер ответственности, предусмотренных законодательством Российской Федерации, а также по иным вопросам организации противодействия коррупции.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 Решение министра оглашается на ближайшем заседании комиссии и принимается к сведению без обсуждения.</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46. В случае установления комиссией признаков дисциплинарного проступка в действиях (бездействии) государственного гражданского служащего информация об этом представляется министру для решения вопроса о применении к государственному гражданскому служащему мер ответственности, предусмотренных законодательством Российской Федерации.</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47. </w:t>
      </w:r>
      <w:proofErr w:type="gramStart"/>
      <w:r>
        <w:rPr>
          <w:rFonts w:ascii="Arial" w:hAnsi="Arial" w:cs="Arial"/>
          <w:color w:val="444444"/>
        </w:rPr>
        <w:t>В случае установления комиссией факта совершения государственным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течение 3 (трех) дней со дня проведения заседания комиссии, на котором установлен такой факт, а при необходимости немедленно.</w:t>
      </w:r>
      <w:r>
        <w:rPr>
          <w:rFonts w:ascii="Arial" w:hAnsi="Arial" w:cs="Arial"/>
          <w:color w:val="444444"/>
        </w:rPr>
        <w:br/>
      </w:r>
      <w:proofErr w:type="gramEnd"/>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48. Копия протокола заседания комиссии или выписка из него приобщается к личному делу государственного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Pr>
          <w:rFonts w:ascii="Arial" w:hAnsi="Arial" w:cs="Arial"/>
          <w:color w:val="444444"/>
        </w:rPr>
        <w:br/>
      </w:r>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49. </w:t>
      </w:r>
      <w:proofErr w:type="gramStart"/>
      <w:r>
        <w:rPr>
          <w:rFonts w:ascii="Arial" w:hAnsi="Arial" w:cs="Arial"/>
          <w:color w:val="444444"/>
        </w:rPr>
        <w:t>Выписка из решения комиссии, заверенная подписью секретаря комиссии и печатью министерства, вручается гражданину, замещавшему должность государственной гражданской службы в министерстве, в отношении которого рассматривался вопрос, указанный во втором абзаце подпункта 14.2 настоящего Положения, под роспись или направляется заказным письмом с уведомлением по указанному им в обращении адресу не позднее 1 (одного) рабочего дня, следующего за днем проведения соответствующего заседания комиссии.</w:t>
      </w:r>
      <w:r>
        <w:rPr>
          <w:rFonts w:ascii="Arial" w:hAnsi="Arial" w:cs="Arial"/>
          <w:color w:val="444444"/>
        </w:rPr>
        <w:br/>
      </w:r>
      <w:proofErr w:type="gramEnd"/>
    </w:p>
    <w:p w:rsidR="003661BD" w:rsidRDefault="003661BD" w:rsidP="003661BD">
      <w:pPr>
        <w:pStyle w:val="formattext"/>
        <w:shd w:val="clear" w:color="auto" w:fill="FFFFFF"/>
        <w:spacing w:before="0" w:beforeAutospacing="0" w:after="0" w:afterAutospacing="0"/>
        <w:textAlignment w:val="baseline"/>
        <w:rPr>
          <w:rFonts w:ascii="Arial" w:hAnsi="Arial" w:cs="Arial"/>
          <w:color w:val="444444"/>
        </w:rPr>
      </w:pPr>
    </w:p>
    <w:p w:rsidR="003661BD" w:rsidRDefault="003661BD" w:rsidP="003661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50. </w:t>
      </w:r>
      <w:proofErr w:type="gramStart"/>
      <w:r>
        <w:rPr>
          <w:rFonts w:ascii="Arial" w:hAnsi="Arial" w:cs="Arial"/>
          <w:color w:val="44444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правового обеспечения и кадровой работы министерства.</w:t>
      </w:r>
      <w:proofErr w:type="gramEnd"/>
    </w:p>
    <w:p w:rsidR="0010329C" w:rsidRDefault="0010329C"/>
    <w:sectPr w:rsidR="0010329C" w:rsidSect="00E46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1BD"/>
    <w:rsid w:val="0010329C"/>
    <w:rsid w:val="003661BD"/>
    <w:rsid w:val="00B32AC5"/>
    <w:rsid w:val="00E46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F1"/>
  </w:style>
  <w:style w:type="paragraph" w:styleId="2">
    <w:name w:val="heading 2"/>
    <w:basedOn w:val="a"/>
    <w:link w:val="20"/>
    <w:uiPriority w:val="9"/>
    <w:qFormat/>
    <w:rsid w:val="003661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61BD"/>
    <w:rPr>
      <w:rFonts w:ascii="Times New Roman" w:eastAsia="Times New Roman" w:hAnsi="Times New Roman" w:cs="Times New Roman"/>
      <w:b/>
      <w:bCs/>
      <w:sz w:val="36"/>
      <w:szCs w:val="36"/>
      <w:lang w:eastAsia="ru-RU"/>
    </w:rPr>
  </w:style>
  <w:style w:type="paragraph" w:customStyle="1" w:styleId="formattext">
    <w:name w:val="formattext"/>
    <w:basedOn w:val="a"/>
    <w:rsid w:val="0036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61BD"/>
    <w:rPr>
      <w:color w:val="0000FF"/>
      <w:u w:val="single"/>
    </w:rPr>
  </w:style>
  <w:style w:type="paragraph" w:customStyle="1" w:styleId="headertext">
    <w:name w:val="headertext"/>
    <w:basedOn w:val="a"/>
    <w:rsid w:val="003661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7445243">
      <w:bodyDiv w:val="1"/>
      <w:marLeft w:val="0"/>
      <w:marRight w:val="0"/>
      <w:marTop w:val="0"/>
      <w:marBottom w:val="0"/>
      <w:divBdr>
        <w:top w:val="none" w:sz="0" w:space="0" w:color="auto"/>
        <w:left w:val="none" w:sz="0" w:space="0" w:color="auto"/>
        <w:bottom w:val="none" w:sz="0" w:space="0" w:color="auto"/>
        <w:right w:val="none" w:sz="0" w:space="0" w:color="auto"/>
      </w:divBdr>
      <w:divsChild>
        <w:div w:id="43331431">
          <w:marLeft w:val="0"/>
          <w:marRight w:val="0"/>
          <w:marTop w:val="0"/>
          <w:marBottom w:val="0"/>
          <w:divBdr>
            <w:top w:val="none" w:sz="0" w:space="0" w:color="auto"/>
            <w:left w:val="none" w:sz="0" w:space="0" w:color="auto"/>
            <w:bottom w:val="none" w:sz="0" w:space="0" w:color="auto"/>
            <w:right w:val="none" w:sz="0" w:space="0" w:color="auto"/>
          </w:divBdr>
          <w:divsChild>
            <w:div w:id="1743527755">
              <w:marLeft w:val="0"/>
              <w:marRight w:val="0"/>
              <w:marTop w:val="0"/>
              <w:marBottom w:val="0"/>
              <w:divBdr>
                <w:top w:val="none" w:sz="0" w:space="0" w:color="auto"/>
                <w:left w:val="none" w:sz="0" w:space="0" w:color="auto"/>
                <w:bottom w:val="none" w:sz="0" w:space="0" w:color="auto"/>
                <w:right w:val="none" w:sz="0" w:space="0" w:color="auto"/>
              </w:divBdr>
              <w:divsChild>
                <w:div w:id="441655251">
                  <w:marLeft w:val="0"/>
                  <w:marRight w:val="0"/>
                  <w:marTop w:val="0"/>
                  <w:marBottom w:val="0"/>
                  <w:divBdr>
                    <w:top w:val="none" w:sz="0" w:space="0" w:color="auto"/>
                    <w:left w:val="none" w:sz="0" w:space="0" w:color="auto"/>
                    <w:bottom w:val="none" w:sz="0" w:space="0" w:color="auto"/>
                    <w:right w:val="none" w:sz="0" w:space="0" w:color="auto"/>
                  </w:divBdr>
                  <w:divsChild>
                    <w:div w:id="18556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806">
          <w:marLeft w:val="0"/>
          <w:marRight w:val="0"/>
          <w:marTop w:val="0"/>
          <w:marBottom w:val="0"/>
          <w:divBdr>
            <w:top w:val="none" w:sz="0" w:space="0" w:color="auto"/>
            <w:left w:val="none" w:sz="0" w:space="0" w:color="auto"/>
            <w:bottom w:val="none" w:sz="0" w:space="0" w:color="auto"/>
            <w:right w:val="none" w:sz="0" w:space="0" w:color="auto"/>
          </w:divBdr>
          <w:divsChild>
            <w:div w:id="1545100336">
              <w:marLeft w:val="0"/>
              <w:marRight w:val="0"/>
              <w:marTop w:val="0"/>
              <w:marBottom w:val="0"/>
              <w:divBdr>
                <w:top w:val="none" w:sz="0" w:space="0" w:color="auto"/>
                <w:left w:val="none" w:sz="0" w:space="0" w:color="auto"/>
                <w:bottom w:val="none" w:sz="0" w:space="0" w:color="auto"/>
                <w:right w:val="none" w:sz="0" w:space="0" w:color="auto"/>
              </w:divBdr>
              <w:divsChild>
                <w:div w:id="2242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1031">
      <w:bodyDiv w:val="1"/>
      <w:marLeft w:val="0"/>
      <w:marRight w:val="0"/>
      <w:marTop w:val="0"/>
      <w:marBottom w:val="0"/>
      <w:divBdr>
        <w:top w:val="none" w:sz="0" w:space="0" w:color="auto"/>
        <w:left w:val="none" w:sz="0" w:space="0" w:color="auto"/>
        <w:bottom w:val="none" w:sz="0" w:space="0" w:color="auto"/>
        <w:right w:val="none" w:sz="0" w:space="0" w:color="auto"/>
      </w:divBdr>
    </w:div>
    <w:div w:id="1742483847">
      <w:bodyDiv w:val="1"/>
      <w:marLeft w:val="0"/>
      <w:marRight w:val="0"/>
      <w:marTop w:val="0"/>
      <w:marBottom w:val="0"/>
      <w:divBdr>
        <w:top w:val="none" w:sz="0" w:space="0" w:color="auto"/>
        <w:left w:val="none" w:sz="0" w:space="0" w:color="auto"/>
        <w:bottom w:val="none" w:sz="0" w:space="0" w:color="auto"/>
        <w:right w:val="none" w:sz="0" w:space="0" w:color="auto"/>
      </w:divBdr>
    </w:div>
    <w:div w:id="18280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6615069" TargetMode="External"/><Relationship Id="rId13" Type="http://schemas.openxmlformats.org/officeDocument/2006/relationships/hyperlink" Target="https://docs.cntd.ru/document/9004937" TargetMode="External"/><Relationship Id="rId18" Type="http://schemas.openxmlformats.org/officeDocument/2006/relationships/hyperlink" Target="https://docs.cntd.ru/document/902135263" TargetMode="External"/><Relationship Id="rId26" Type="http://schemas.openxmlformats.org/officeDocument/2006/relationships/hyperlink" Target="https://docs.cntd.ru/document/902135263" TargetMode="External"/><Relationship Id="rId3" Type="http://schemas.openxmlformats.org/officeDocument/2006/relationships/webSettings" Target="webSettings.xml"/><Relationship Id="rId21" Type="http://schemas.openxmlformats.org/officeDocument/2006/relationships/hyperlink" Target="https://docs.cntd.ru/document/499018380" TargetMode="External"/><Relationship Id="rId34" Type="http://schemas.openxmlformats.org/officeDocument/2006/relationships/hyperlink" Target="https://docs.cntd.ru/document/902135263" TargetMode="External"/><Relationship Id="rId7" Type="http://schemas.openxmlformats.org/officeDocument/2006/relationships/hyperlink" Target="https://docs.cntd.ru/document/446615069" TargetMode="External"/><Relationship Id="rId12" Type="http://schemas.openxmlformats.org/officeDocument/2006/relationships/hyperlink" Target="https://docs.cntd.ru/document/406209322" TargetMode="External"/><Relationship Id="rId17" Type="http://schemas.openxmlformats.org/officeDocument/2006/relationships/hyperlink" Target="https://docs.cntd.ru/document/469200668" TargetMode="External"/><Relationship Id="rId25" Type="http://schemas.openxmlformats.org/officeDocument/2006/relationships/hyperlink" Target="https://docs.cntd.ru/document/901807664" TargetMode="External"/><Relationship Id="rId33" Type="http://schemas.openxmlformats.org/officeDocument/2006/relationships/hyperlink" Target="https://docs.cntd.ru/document/411714067" TargetMode="External"/><Relationship Id="rId2" Type="http://schemas.openxmlformats.org/officeDocument/2006/relationships/settings" Target="settings.xml"/><Relationship Id="rId16" Type="http://schemas.openxmlformats.org/officeDocument/2006/relationships/hyperlink" Target="https://docs.cntd.ru/document/469200668" TargetMode="External"/><Relationship Id="rId20" Type="http://schemas.openxmlformats.org/officeDocument/2006/relationships/hyperlink" Target="https://docs.cntd.ru/document/499018380" TargetMode="External"/><Relationship Id="rId29" Type="http://schemas.openxmlformats.org/officeDocument/2006/relationships/hyperlink" Target="https://docs.cntd.ru/document/570781515" TargetMode="External"/><Relationship Id="rId1" Type="http://schemas.openxmlformats.org/officeDocument/2006/relationships/styles" Target="styles.xml"/><Relationship Id="rId6" Type="http://schemas.openxmlformats.org/officeDocument/2006/relationships/hyperlink" Target="https://docs.cntd.ru/document/902135263" TargetMode="External"/><Relationship Id="rId11" Type="http://schemas.openxmlformats.org/officeDocument/2006/relationships/hyperlink" Target="https://docs.cntd.ru/document/570781515" TargetMode="External"/><Relationship Id="rId24" Type="http://schemas.openxmlformats.org/officeDocument/2006/relationships/hyperlink" Target="https://docs.cntd.ru/document/902135263" TargetMode="External"/><Relationship Id="rId32" Type="http://schemas.openxmlformats.org/officeDocument/2006/relationships/hyperlink" Target="https://docs.cntd.ru/document/411714067" TargetMode="External"/><Relationship Id="rId5" Type="http://schemas.openxmlformats.org/officeDocument/2006/relationships/hyperlink" Target="https://docs.cntd.ru/document/406209322" TargetMode="External"/><Relationship Id="rId15" Type="http://schemas.openxmlformats.org/officeDocument/2006/relationships/hyperlink" Target="https://docs.cntd.ru/document/901807664" TargetMode="External"/><Relationship Id="rId23" Type="http://schemas.openxmlformats.org/officeDocument/2006/relationships/hyperlink" Target="https://docs.cntd.ru/document/411714067" TargetMode="External"/><Relationship Id="rId28" Type="http://schemas.openxmlformats.org/officeDocument/2006/relationships/hyperlink" Target="https://docs.cntd.ru/document/406209322" TargetMode="External"/><Relationship Id="rId36" Type="http://schemas.openxmlformats.org/officeDocument/2006/relationships/theme" Target="theme/theme1.xml"/><Relationship Id="rId10" Type="http://schemas.openxmlformats.org/officeDocument/2006/relationships/hyperlink" Target="https://docs.cntd.ru/document/438898107" TargetMode="External"/><Relationship Id="rId19" Type="http://schemas.openxmlformats.org/officeDocument/2006/relationships/hyperlink" Target="https://docs.cntd.ru/document/469201383" TargetMode="External"/><Relationship Id="rId31" Type="http://schemas.openxmlformats.org/officeDocument/2006/relationships/hyperlink" Target="https://docs.cntd.ru/document/499018380" TargetMode="External"/><Relationship Id="rId4" Type="http://schemas.openxmlformats.org/officeDocument/2006/relationships/hyperlink" Target="https://docs.cntd.ru/document/570781515" TargetMode="External"/><Relationship Id="rId9" Type="http://schemas.openxmlformats.org/officeDocument/2006/relationships/hyperlink" Target="https://docs.cntd.ru/document/574753464" TargetMode="External"/><Relationship Id="rId14" Type="http://schemas.openxmlformats.org/officeDocument/2006/relationships/hyperlink" Target="https://docs.cntd.ru/document/902135263" TargetMode="External"/><Relationship Id="rId22" Type="http://schemas.openxmlformats.org/officeDocument/2006/relationships/hyperlink" Target="https://docs.cntd.ru/document/411714067" TargetMode="External"/><Relationship Id="rId27" Type="http://schemas.openxmlformats.org/officeDocument/2006/relationships/hyperlink" Target="https://docs.cntd.ru/document/902135263" TargetMode="External"/><Relationship Id="rId30" Type="http://schemas.openxmlformats.org/officeDocument/2006/relationships/hyperlink" Target="https://docs.cntd.ru/document/49901838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5850</Words>
  <Characters>33345</Characters>
  <Application>Microsoft Office Word</Application>
  <DocSecurity>0</DocSecurity>
  <Lines>277</Lines>
  <Paragraphs>78</Paragraphs>
  <ScaleCrop>false</ScaleCrop>
  <Company/>
  <LinksUpToDate>false</LinksUpToDate>
  <CharactersWithSpaces>39117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Козликова</dc:creator>
  <cp:lastModifiedBy>Светлана Козликова</cp:lastModifiedBy>
  <cp:revision>1</cp:revision>
  <dcterms:created xsi:type="dcterms:W3CDTF">2023-06-02T10:21:00Z</dcterms:created>
  <dcterms:modified xsi:type="dcterms:W3CDTF">2023-06-02T10:24:00Z</dcterms:modified>
</cp:coreProperties>
</file>